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D1" w:rsidRPr="008450DA" w:rsidRDefault="00904618" w:rsidP="00387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0DA">
        <w:rPr>
          <w:rFonts w:ascii="Times New Roman" w:hAnsi="Times New Roman" w:cs="Times New Roman"/>
          <w:sz w:val="28"/>
          <w:szCs w:val="28"/>
        </w:rPr>
        <w:t>Отчет</w:t>
      </w:r>
    </w:p>
    <w:p w:rsidR="007E41EE" w:rsidRPr="008450DA" w:rsidRDefault="003D1A46" w:rsidP="00387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0DA">
        <w:rPr>
          <w:rFonts w:ascii="Times New Roman" w:hAnsi="Times New Roman" w:cs="Times New Roman"/>
          <w:sz w:val="28"/>
          <w:szCs w:val="28"/>
        </w:rPr>
        <w:t xml:space="preserve">спортивно-технического </w:t>
      </w:r>
      <w:r w:rsidR="00904618" w:rsidRPr="008450DA">
        <w:rPr>
          <w:rFonts w:ascii="Times New Roman" w:hAnsi="Times New Roman" w:cs="Times New Roman"/>
          <w:sz w:val="28"/>
          <w:szCs w:val="28"/>
        </w:rPr>
        <w:t>отдела</w:t>
      </w:r>
    </w:p>
    <w:p w:rsidR="003A1852" w:rsidRPr="008450DA" w:rsidRDefault="009136FF" w:rsidP="00387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2016-17</w:t>
      </w:r>
      <w:r w:rsidR="00904618" w:rsidRPr="008450D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61225" w:rsidRDefault="00904618" w:rsidP="008450DA">
      <w:pPr>
        <w:pStyle w:val="a3"/>
        <w:numPr>
          <w:ilvl w:val="0"/>
          <w:numId w:val="1"/>
        </w:num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 w:rsidRPr="008450DA">
        <w:rPr>
          <w:rFonts w:ascii="Times New Roman" w:hAnsi="Times New Roman" w:cs="Times New Roman"/>
          <w:sz w:val="28"/>
          <w:szCs w:val="28"/>
        </w:rPr>
        <w:t>Общая характеристика отдела</w:t>
      </w:r>
    </w:p>
    <w:p w:rsidR="00C95595" w:rsidRPr="008450DA" w:rsidRDefault="00C95595" w:rsidP="00C95595">
      <w:pPr>
        <w:pStyle w:val="a3"/>
        <w:spacing w:before="100" w:beforeAutospacing="1"/>
        <w:ind w:left="735"/>
        <w:rPr>
          <w:rFonts w:ascii="Times New Roman" w:hAnsi="Times New Roman" w:cs="Times New Roman"/>
          <w:sz w:val="28"/>
          <w:szCs w:val="28"/>
        </w:rPr>
      </w:pPr>
    </w:p>
    <w:p w:rsidR="00F64EA9" w:rsidRPr="008450DA" w:rsidRDefault="00760532" w:rsidP="00760532">
      <w:pPr>
        <w:pStyle w:val="a3"/>
        <w:spacing w:before="100" w:before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4F17" w:rsidRPr="008450DA">
        <w:rPr>
          <w:rFonts w:ascii="Times New Roman" w:hAnsi="Times New Roman" w:cs="Times New Roman"/>
          <w:sz w:val="28"/>
          <w:szCs w:val="28"/>
        </w:rPr>
        <w:t>Новый учебный год в центре начался с праздн</w:t>
      </w:r>
      <w:r w:rsidR="00F64EA9" w:rsidRPr="008450DA">
        <w:rPr>
          <w:rFonts w:ascii="Times New Roman" w:hAnsi="Times New Roman" w:cs="Times New Roman"/>
          <w:sz w:val="28"/>
          <w:szCs w:val="28"/>
        </w:rPr>
        <w:t>ика «Взгляд в будущее», посвященном 50-летию СПбЦ</w:t>
      </w:r>
      <w:proofErr w:type="gramStart"/>
      <w:r w:rsidR="00F64EA9" w:rsidRPr="008450DA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F64EA9" w:rsidRPr="008450DA">
        <w:rPr>
          <w:rFonts w:ascii="Times New Roman" w:hAnsi="Times New Roman" w:cs="Times New Roman"/>
          <w:sz w:val="28"/>
          <w:szCs w:val="28"/>
        </w:rPr>
        <w:t>Ю)ТТ. Мероприятие было организова</w:t>
      </w:r>
      <w:r w:rsidR="009E4F17" w:rsidRPr="008450DA">
        <w:rPr>
          <w:rFonts w:ascii="Times New Roman" w:hAnsi="Times New Roman" w:cs="Times New Roman"/>
          <w:sz w:val="28"/>
          <w:szCs w:val="28"/>
        </w:rPr>
        <w:t xml:space="preserve">но для ребят, которые впервые посетили центр и самих воспитанников учреждения. </w:t>
      </w:r>
      <w:r w:rsidR="00F64EA9" w:rsidRPr="008450DA">
        <w:rPr>
          <w:rFonts w:ascii="Times New Roman" w:hAnsi="Times New Roman" w:cs="Times New Roman"/>
          <w:sz w:val="28"/>
          <w:szCs w:val="28"/>
        </w:rPr>
        <w:t>Р</w:t>
      </w:r>
      <w:r w:rsidR="009E4F17" w:rsidRPr="008450DA">
        <w:rPr>
          <w:rFonts w:ascii="Times New Roman" w:hAnsi="Times New Roman" w:cs="Times New Roman"/>
          <w:sz w:val="28"/>
          <w:szCs w:val="28"/>
        </w:rPr>
        <w:t xml:space="preserve">ебята познакомились с деятельностью центра, а </w:t>
      </w:r>
      <w:r w:rsidR="00F64EA9" w:rsidRPr="008450DA">
        <w:rPr>
          <w:rFonts w:ascii="Times New Roman" w:hAnsi="Times New Roman" w:cs="Times New Roman"/>
          <w:sz w:val="28"/>
          <w:szCs w:val="28"/>
        </w:rPr>
        <w:t>воспитанники объединений «Картинг», «Мотоспорт», «Обучение основам автодела», «Школа юных автомобилистов» спортивно-технического отдела приняли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64EA9" w:rsidRPr="008450DA">
        <w:rPr>
          <w:rFonts w:ascii="Times New Roman" w:hAnsi="Times New Roman" w:cs="Times New Roman"/>
          <w:sz w:val="28"/>
          <w:szCs w:val="28"/>
        </w:rPr>
        <w:t xml:space="preserve"> в показательных выступлениях. Основной целью праздника было осуществление пропаганды и популяризация д</w:t>
      </w:r>
      <w:r w:rsidR="005F6FCE" w:rsidRPr="008450DA">
        <w:rPr>
          <w:rFonts w:ascii="Times New Roman" w:hAnsi="Times New Roman" w:cs="Times New Roman"/>
          <w:sz w:val="28"/>
          <w:szCs w:val="28"/>
        </w:rPr>
        <w:t>етского технического творчества</w:t>
      </w:r>
      <w:r w:rsidR="00F64EA9" w:rsidRPr="008450DA">
        <w:rPr>
          <w:rFonts w:ascii="Times New Roman" w:hAnsi="Times New Roman" w:cs="Times New Roman"/>
          <w:sz w:val="28"/>
          <w:szCs w:val="28"/>
        </w:rPr>
        <w:t>.</w:t>
      </w:r>
    </w:p>
    <w:p w:rsidR="00760532" w:rsidRDefault="00904618" w:rsidP="00760532">
      <w:pPr>
        <w:pStyle w:val="a3"/>
        <w:spacing w:before="100" w:before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50DA">
        <w:rPr>
          <w:rFonts w:ascii="Times New Roman" w:hAnsi="Times New Roman" w:cs="Times New Roman"/>
          <w:sz w:val="28"/>
          <w:szCs w:val="28"/>
        </w:rPr>
        <w:t xml:space="preserve">    Отдел осуществляет образовательный процесс в соответствии с  Учебно</w:t>
      </w:r>
      <w:r w:rsidR="002724CD" w:rsidRPr="008450DA">
        <w:rPr>
          <w:rFonts w:ascii="Times New Roman" w:hAnsi="Times New Roman" w:cs="Times New Roman"/>
          <w:sz w:val="28"/>
          <w:szCs w:val="28"/>
        </w:rPr>
        <w:t>-производственным планом. В 2016 – 2017</w:t>
      </w:r>
      <w:r w:rsidRPr="008450DA">
        <w:rPr>
          <w:rFonts w:ascii="Times New Roman" w:hAnsi="Times New Roman" w:cs="Times New Roman"/>
          <w:sz w:val="28"/>
          <w:szCs w:val="28"/>
        </w:rPr>
        <w:t xml:space="preserve"> учебном году количест</w:t>
      </w:r>
      <w:r w:rsidR="0009535F" w:rsidRPr="008450DA">
        <w:rPr>
          <w:rFonts w:ascii="Times New Roman" w:hAnsi="Times New Roman" w:cs="Times New Roman"/>
          <w:sz w:val="28"/>
          <w:szCs w:val="28"/>
        </w:rPr>
        <w:t>во обучающихся составило    1</w:t>
      </w:r>
      <w:r w:rsidR="002724CD" w:rsidRPr="008450DA">
        <w:rPr>
          <w:rFonts w:ascii="Times New Roman" w:hAnsi="Times New Roman" w:cs="Times New Roman"/>
          <w:sz w:val="28"/>
          <w:szCs w:val="28"/>
        </w:rPr>
        <w:t>564</w:t>
      </w:r>
      <w:r w:rsidR="003D1A46" w:rsidRPr="008450DA">
        <w:rPr>
          <w:rFonts w:ascii="Times New Roman" w:hAnsi="Times New Roman" w:cs="Times New Roman"/>
          <w:sz w:val="28"/>
          <w:szCs w:val="28"/>
        </w:rPr>
        <w:t xml:space="preserve">  </w:t>
      </w:r>
      <w:r w:rsidR="002724CD" w:rsidRPr="008450DA">
        <w:rPr>
          <w:rFonts w:ascii="Times New Roman" w:hAnsi="Times New Roman" w:cs="Times New Roman"/>
          <w:sz w:val="28"/>
          <w:szCs w:val="28"/>
        </w:rPr>
        <w:t xml:space="preserve">  </w:t>
      </w:r>
      <w:r w:rsidR="00EF7457" w:rsidRPr="008450DA">
        <w:rPr>
          <w:rFonts w:ascii="Times New Roman" w:hAnsi="Times New Roman" w:cs="Times New Roman"/>
          <w:sz w:val="28"/>
          <w:szCs w:val="28"/>
        </w:rPr>
        <w:t>обучающихся</w:t>
      </w:r>
      <w:r w:rsidR="002724CD" w:rsidRPr="008450DA">
        <w:rPr>
          <w:rFonts w:ascii="Times New Roman" w:hAnsi="Times New Roman" w:cs="Times New Roman"/>
          <w:sz w:val="28"/>
          <w:szCs w:val="28"/>
        </w:rPr>
        <w:t>, укомплектовано    86</w:t>
      </w:r>
      <w:r w:rsidRPr="008450DA">
        <w:rPr>
          <w:rFonts w:ascii="Times New Roman" w:hAnsi="Times New Roman" w:cs="Times New Roman"/>
          <w:sz w:val="28"/>
          <w:szCs w:val="28"/>
        </w:rPr>
        <w:t xml:space="preserve">    учебных </w:t>
      </w:r>
      <w:r w:rsidR="002724CD" w:rsidRPr="008450DA">
        <w:rPr>
          <w:rFonts w:ascii="Times New Roman" w:hAnsi="Times New Roman" w:cs="Times New Roman"/>
          <w:sz w:val="28"/>
          <w:szCs w:val="28"/>
        </w:rPr>
        <w:t>групп</w:t>
      </w:r>
      <w:r w:rsidR="00EF7457" w:rsidRPr="008450DA">
        <w:rPr>
          <w:rFonts w:ascii="Times New Roman" w:hAnsi="Times New Roman" w:cs="Times New Roman"/>
          <w:sz w:val="28"/>
          <w:szCs w:val="28"/>
        </w:rPr>
        <w:t>,</w:t>
      </w:r>
      <w:r w:rsidR="00D97507" w:rsidRPr="008450DA">
        <w:rPr>
          <w:rFonts w:ascii="Times New Roman" w:hAnsi="Times New Roman" w:cs="Times New Roman"/>
          <w:sz w:val="28"/>
          <w:szCs w:val="28"/>
        </w:rPr>
        <w:t xml:space="preserve"> </w:t>
      </w:r>
      <w:r w:rsidR="003D1A46" w:rsidRPr="008450DA">
        <w:rPr>
          <w:rFonts w:ascii="Times New Roman" w:hAnsi="Times New Roman" w:cs="Times New Roman"/>
          <w:sz w:val="28"/>
          <w:szCs w:val="28"/>
        </w:rPr>
        <w:t>из них детей дошкольного возраста –</w:t>
      </w:r>
      <w:r w:rsidR="00EF7457" w:rsidRPr="008450DA">
        <w:rPr>
          <w:rFonts w:ascii="Times New Roman" w:hAnsi="Times New Roman" w:cs="Times New Roman"/>
          <w:sz w:val="28"/>
          <w:szCs w:val="28"/>
        </w:rPr>
        <w:t xml:space="preserve"> </w:t>
      </w:r>
      <w:r w:rsidR="002724CD" w:rsidRPr="008450DA">
        <w:rPr>
          <w:rFonts w:ascii="Times New Roman" w:hAnsi="Times New Roman" w:cs="Times New Roman"/>
          <w:sz w:val="28"/>
          <w:szCs w:val="28"/>
        </w:rPr>
        <w:t xml:space="preserve">67 </w:t>
      </w:r>
      <w:r w:rsidR="003D1A46" w:rsidRPr="008450DA">
        <w:rPr>
          <w:rFonts w:ascii="Times New Roman" w:hAnsi="Times New Roman" w:cs="Times New Roman"/>
          <w:sz w:val="28"/>
          <w:szCs w:val="28"/>
        </w:rPr>
        <w:t>человек, детей младшего школьного возраста (7-11 лет) –</w:t>
      </w:r>
      <w:r w:rsidR="002724CD" w:rsidRPr="008450DA">
        <w:rPr>
          <w:rFonts w:ascii="Times New Roman" w:hAnsi="Times New Roman" w:cs="Times New Roman"/>
          <w:sz w:val="28"/>
          <w:szCs w:val="28"/>
        </w:rPr>
        <w:t>252</w:t>
      </w:r>
      <w:r w:rsidR="00EF7457" w:rsidRPr="008450DA">
        <w:rPr>
          <w:rFonts w:ascii="Times New Roman" w:hAnsi="Times New Roman" w:cs="Times New Roman"/>
          <w:sz w:val="28"/>
          <w:szCs w:val="28"/>
        </w:rPr>
        <w:t xml:space="preserve"> человека,</w:t>
      </w:r>
      <w:r w:rsidR="003D1A46" w:rsidRPr="008450DA">
        <w:rPr>
          <w:rFonts w:ascii="Times New Roman" w:hAnsi="Times New Roman" w:cs="Times New Roman"/>
          <w:sz w:val="28"/>
          <w:szCs w:val="28"/>
        </w:rPr>
        <w:t xml:space="preserve"> детей среднего школ</w:t>
      </w:r>
      <w:r w:rsidR="002724CD" w:rsidRPr="008450DA">
        <w:rPr>
          <w:rFonts w:ascii="Times New Roman" w:hAnsi="Times New Roman" w:cs="Times New Roman"/>
          <w:sz w:val="28"/>
          <w:szCs w:val="28"/>
        </w:rPr>
        <w:t>ьного возраста (11-15 лет) – 852</w:t>
      </w:r>
      <w:r w:rsidR="003D1A46" w:rsidRPr="008450DA">
        <w:rPr>
          <w:rFonts w:ascii="Times New Roman" w:hAnsi="Times New Roman" w:cs="Times New Roman"/>
          <w:sz w:val="28"/>
          <w:szCs w:val="28"/>
        </w:rPr>
        <w:t xml:space="preserve"> человека, детей старшего школ</w:t>
      </w:r>
      <w:r w:rsidR="002724CD" w:rsidRPr="008450DA">
        <w:rPr>
          <w:rFonts w:ascii="Times New Roman" w:hAnsi="Times New Roman" w:cs="Times New Roman"/>
          <w:sz w:val="28"/>
          <w:szCs w:val="28"/>
        </w:rPr>
        <w:t>ьного возраста (15-17 лет) – 393</w:t>
      </w:r>
      <w:r w:rsidR="003D1A46" w:rsidRPr="008450D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724CD" w:rsidRPr="008450DA">
        <w:rPr>
          <w:rFonts w:ascii="Times New Roman" w:hAnsi="Times New Roman" w:cs="Times New Roman"/>
          <w:sz w:val="28"/>
          <w:szCs w:val="28"/>
        </w:rPr>
        <w:t>а</w:t>
      </w:r>
      <w:r w:rsidR="003D1A46" w:rsidRPr="008450DA">
        <w:rPr>
          <w:rFonts w:ascii="Times New Roman" w:hAnsi="Times New Roman" w:cs="Times New Roman"/>
          <w:sz w:val="28"/>
          <w:szCs w:val="28"/>
        </w:rPr>
        <w:t>.</w:t>
      </w:r>
      <w:r w:rsidR="002A67B3" w:rsidRPr="008450DA">
        <w:rPr>
          <w:rFonts w:ascii="Times New Roman" w:hAnsi="Times New Roman" w:cs="Times New Roman"/>
          <w:sz w:val="28"/>
          <w:szCs w:val="28"/>
        </w:rPr>
        <w:t xml:space="preserve"> </w:t>
      </w:r>
      <w:r w:rsidRPr="008450DA">
        <w:rPr>
          <w:rFonts w:ascii="Times New Roman" w:hAnsi="Times New Roman" w:cs="Times New Roman"/>
          <w:sz w:val="28"/>
          <w:szCs w:val="28"/>
        </w:rPr>
        <w:t>Численность педагогов дополнит</w:t>
      </w:r>
      <w:r w:rsidR="003D1A46" w:rsidRPr="008450DA">
        <w:rPr>
          <w:rFonts w:ascii="Times New Roman" w:hAnsi="Times New Roman" w:cs="Times New Roman"/>
          <w:sz w:val="28"/>
          <w:szCs w:val="28"/>
        </w:rPr>
        <w:t>е</w:t>
      </w:r>
      <w:r w:rsidR="002724CD" w:rsidRPr="008450DA">
        <w:rPr>
          <w:rFonts w:ascii="Times New Roman" w:hAnsi="Times New Roman" w:cs="Times New Roman"/>
          <w:sz w:val="28"/>
          <w:szCs w:val="28"/>
        </w:rPr>
        <w:t>льного образования составляет 15</w:t>
      </w:r>
      <w:r w:rsidR="002A67B3" w:rsidRPr="008450DA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8450DA">
        <w:rPr>
          <w:rFonts w:ascii="Times New Roman" w:hAnsi="Times New Roman" w:cs="Times New Roman"/>
          <w:sz w:val="28"/>
          <w:szCs w:val="28"/>
        </w:rPr>
        <w:t xml:space="preserve"> </w:t>
      </w:r>
      <w:r w:rsidR="002A67B3" w:rsidRPr="008450DA">
        <w:rPr>
          <w:rFonts w:ascii="Times New Roman" w:hAnsi="Times New Roman" w:cs="Times New Roman"/>
          <w:sz w:val="28"/>
          <w:szCs w:val="28"/>
        </w:rPr>
        <w:t xml:space="preserve"> </w:t>
      </w:r>
      <w:r w:rsidR="00122B03" w:rsidRPr="008450DA">
        <w:rPr>
          <w:rFonts w:ascii="Times New Roman" w:hAnsi="Times New Roman" w:cs="Times New Roman"/>
          <w:sz w:val="28"/>
          <w:szCs w:val="28"/>
        </w:rPr>
        <w:t xml:space="preserve">Эффективность воспитания во многом зависит от компетентности, творчества педагогов дополнительного </w:t>
      </w:r>
      <w:r w:rsidR="00EF7457" w:rsidRPr="008450DA">
        <w:rPr>
          <w:rFonts w:ascii="Times New Roman" w:hAnsi="Times New Roman" w:cs="Times New Roman"/>
          <w:sz w:val="28"/>
          <w:szCs w:val="28"/>
        </w:rPr>
        <w:t>образования. В 2016-2017</w:t>
      </w:r>
      <w:r w:rsidR="00122B03" w:rsidRPr="008450DA">
        <w:rPr>
          <w:rFonts w:ascii="Times New Roman" w:hAnsi="Times New Roman" w:cs="Times New Roman"/>
          <w:sz w:val="28"/>
          <w:szCs w:val="28"/>
        </w:rPr>
        <w:t xml:space="preserve"> уч</w:t>
      </w:r>
      <w:r w:rsidR="00EF7457" w:rsidRPr="008450DA">
        <w:rPr>
          <w:rFonts w:ascii="Times New Roman" w:hAnsi="Times New Roman" w:cs="Times New Roman"/>
          <w:sz w:val="28"/>
          <w:szCs w:val="28"/>
        </w:rPr>
        <w:t>ебном году в спортивно-техническом отделе работало 15</w:t>
      </w:r>
      <w:r w:rsidR="00122B03" w:rsidRPr="008450DA">
        <w:rPr>
          <w:rFonts w:ascii="Times New Roman" w:hAnsi="Times New Roman" w:cs="Times New Roman"/>
          <w:sz w:val="28"/>
          <w:szCs w:val="28"/>
        </w:rPr>
        <w:t xml:space="preserve"> педагогов дополн</w:t>
      </w:r>
      <w:r w:rsidR="00EF7457" w:rsidRPr="008450DA">
        <w:rPr>
          <w:rFonts w:ascii="Times New Roman" w:hAnsi="Times New Roman" w:cs="Times New Roman"/>
          <w:sz w:val="28"/>
          <w:szCs w:val="28"/>
        </w:rPr>
        <w:t>ительного образования, из них 8</w:t>
      </w:r>
      <w:r w:rsidR="00122B03" w:rsidRPr="008450DA">
        <w:rPr>
          <w:rFonts w:ascii="Times New Roman" w:hAnsi="Times New Roman" w:cs="Times New Roman"/>
          <w:sz w:val="28"/>
          <w:szCs w:val="28"/>
        </w:rPr>
        <w:t xml:space="preserve"> педагогов-совместителей.</w:t>
      </w:r>
      <w:r w:rsidR="00EF7457" w:rsidRPr="008450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50DA">
        <w:rPr>
          <w:rFonts w:ascii="Times New Roman" w:hAnsi="Times New Roman" w:cs="Times New Roman"/>
          <w:sz w:val="28"/>
          <w:szCs w:val="28"/>
        </w:rPr>
        <w:t>Педагогичес</w:t>
      </w:r>
      <w:r w:rsidR="00876F8D" w:rsidRPr="008450DA">
        <w:rPr>
          <w:rFonts w:ascii="Times New Roman" w:hAnsi="Times New Roman" w:cs="Times New Roman"/>
          <w:sz w:val="28"/>
          <w:szCs w:val="28"/>
        </w:rPr>
        <w:t>кий стаж свыше 30 лет – 2 чел; 11-20 лет – 3</w:t>
      </w:r>
      <w:r w:rsidR="002A67B3" w:rsidRPr="008450DA">
        <w:rPr>
          <w:rFonts w:ascii="Times New Roman" w:hAnsi="Times New Roman" w:cs="Times New Roman"/>
          <w:sz w:val="28"/>
          <w:szCs w:val="28"/>
        </w:rPr>
        <w:t xml:space="preserve"> чел; 6-10 лет – 5 чел; 3-5 лет – 4</w:t>
      </w:r>
      <w:r w:rsidRPr="008450DA">
        <w:rPr>
          <w:rFonts w:ascii="Times New Roman" w:hAnsi="Times New Roman" w:cs="Times New Roman"/>
          <w:sz w:val="28"/>
          <w:szCs w:val="28"/>
        </w:rPr>
        <w:t xml:space="preserve"> чел; до 3 лет – 1 </w:t>
      </w:r>
      <w:r w:rsidR="00876F8D" w:rsidRPr="008450DA">
        <w:rPr>
          <w:rFonts w:ascii="Times New Roman" w:hAnsi="Times New Roman" w:cs="Times New Roman"/>
          <w:sz w:val="28"/>
          <w:szCs w:val="28"/>
        </w:rPr>
        <w:t>чел. Высшую квалификацию имеют 6 чел; первую – 6 чел; без категории – 3</w:t>
      </w:r>
      <w:r w:rsidRPr="008450DA">
        <w:rPr>
          <w:rFonts w:ascii="Times New Roman" w:hAnsi="Times New Roman" w:cs="Times New Roman"/>
          <w:sz w:val="28"/>
          <w:szCs w:val="28"/>
        </w:rPr>
        <w:t xml:space="preserve"> чел.</w:t>
      </w:r>
      <w:r w:rsidR="008315FA" w:rsidRPr="008450DA">
        <w:rPr>
          <w:rFonts w:ascii="Times New Roman" w:hAnsi="Times New Roman" w:cs="Times New Roman"/>
          <w:sz w:val="28"/>
          <w:szCs w:val="28"/>
        </w:rPr>
        <w:t xml:space="preserve"> В спортивно-технического </w:t>
      </w:r>
      <w:r w:rsidR="00EF7457" w:rsidRPr="008450DA">
        <w:rPr>
          <w:rFonts w:ascii="Times New Roman" w:hAnsi="Times New Roman" w:cs="Times New Roman"/>
          <w:sz w:val="28"/>
          <w:szCs w:val="28"/>
        </w:rPr>
        <w:t xml:space="preserve">отделе </w:t>
      </w:r>
      <w:r w:rsidR="008315FA" w:rsidRPr="008450DA">
        <w:rPr>
          <w:rFonts w:ascii="Times New Roman" w:hAnsi="Times New Roman" w:cs="Times New Roman"/>
          <w:sz w:val="28"/>
          <w:szCs w:val="28"/>
        </w:rPr>
        <w:t>сформирован достаточно опытный педагогический состав.</w:t>
      </w:r>
      <w:proofErr w:type="gramEnd"/>
      <w:r w:rsidR="008315FA" w:rsidRPr="008450DA">
        <w:rPr>
          <w:rFonts w:ascii="Times New Roman" w:hAnsi="Times New Roman" w:cs="Times New Roman"/>
          <w:sz w:val="28"/>
          <w:szCs w:val="28"/>
        </w:rPr>
        <w:t xml:space="preserve"> </w:t>
      </w:r>
      <w:r w:rsidR="0095580E" w:rsidRPr="008450DA">
        <w:rPr>
          <w:rFonts w:ascii="Times New Roman" w:hAnsi="Times New Roman" w:cs="Times New Roman"/>
          <w:sz w:val="28"/>
          <w:szCs w:val="28"/>
        </w:rPr>
        <w:t>Это сплоченная команда единомышленников – профессионалов, преданная своему делу и объединенная духо</w:t>
      </w:r>
      <w:r w:rsidR="00EF7457" w:rsidRPr="008450DA">
        <w:rPr>
          <w:rFonts w:ascii="Times New Roman" w:hAnsi="Times New Roman" w:cs="Times New Roman"/>
          <w:sz w:val="28"/>
          <w:szCs w:val="28"/>
        </w:rPr>
        <w:t xml:space="preserve">м творчества и любовью к детям. </w:t>
      </w:r>
    </w:p>
    <w:p w:rsidR="00760532" w:rsidRPr="008450DA" w:rsidRDefault="00760532" w:rsidP="00760532">
      <w:pPr>
        <w:pStyle w:val="a3"/>
        <w:spacing w:before="100" w:before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4618" w:rsidRDefault="00904618" w:rsidP="00C95595">
      <w:pPr>
        <w:pStyle w:val="a3"/>
        <w:numPr>
          <w:ilvl w:val="0"/>
          <w:numId w:val="1"/>
        </w:num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 w:rsidRPr="008450DA">
        <w:rPr>
          <w:rFonts w:ascii="Times New Roman" w:hAnsi="Times New Roman" w:cs="Times New Roman"/>
          <w:sz w:val="28"/>
          <w:szCs w:val="28"/>
        </w:rPr>
        <w:t>Особенности образовательного процесса.</w:t>
      </w:r>
    </w:p>
    <w:p w:rsidR="00C95595" w:rsidRDefault="00C95595" w:rsidP="008450DA">
      <w:pPr>
        <w:pStyle w:val="a3"/>
        <w:spacing w:before="100" w:beforeAutospacing="1"/>
        <w:ind w:left="735"/>
        <w:jc w:val="center"/>
        <w:rPr>
          <w:rFonts w:ascii="Times New Roman" w:hAnsi="Times New Roman" w:cs="Times New Roman"/>
          <w:sz w:val="28"/>
          <w:szCs w:val="28"/>
        </w:rPr>
      </w:pPr>
    </w:p>
    <w:p w:rsidR="001D0994" w:rsidRPr="008450DA" w:rsidRDefault="00086DBC" w:rsidP="001D0994">
      <w:pPr>
        <w:pStyle w:val="a3"/>
        <w:spacing w:before="100" w:beforeAutospacing="1"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0994" w:rsidRPr="008450DA">
        <w:rPr>
          <w:rFonts w:ascii="Times New Roman" w:hAnsi="Times New Roman" w:cs="Times New Roman"/>
          <w:sz w:val="28"/>
          <w:szCs w:val="28"/>
        </w:rPr>
        <w:t>Нет ни к чему не способных детей.</w:t>
      </w:r>
      <w:r w:rsidR="001D0994">
        <w:rPr>
          <w:rFonts w:ascii="Times New Roman" w:hAnsi="Times New Roman" w:cs="Times New Roman"/>
          <w:sz w:val="28"/>
          <w:szCs w:val="28"/>
        </w:rPr>
        <w:t xml:space="preserve"> </w:t>
      </w:r>
      <w:r w:rsidR="001D0994" w:rsidRPr="008450DA">
        <w:rPr>
          <w:rFonts w:ascii="Times New Roman" w:hAnsi="Times New Roman" w:cs="Times New Roman"/>
          <w:sz w:val="28"/>
          <w:szCs w:val="28"/>
        </w:rPr>
        <w:t xml:space="preserve">Каждый ребенок имеет свой набор врожденных задатков, которые при благоприятных условиях развиваются в способности. Социальная ситуация на современном этапе выдвигает на первый план личность, способную действовать уверенно, владеющую культурой жизненного самоопределения, умеющую адаптироваться в </w:t>
      </w:r>
      <w:r w:rsidR="001D0994" w:rsidRPr="008450DA">
        <w:rPr>
          <w:rFonts w:ascii="Times New Roman" w:hAnsi="Times New Roman" w:cs="Times New Roman"/>
          <w:sz w:val="28"/>
          <w:szCs w:val="28"/>
        </w:rPr>
        <w:lastRenderedPageBreak/>
        <w:t>изменяющихся условиях, т.е. личность социально-компетентную.</w:t>
      </w:r>
      <w:r w:rsidR="001D0994" w:rsidRPr="008450DA">
        <w:rPr>
          <w:rFonts w:ascii="Times New Roman" w:hAnsi="Times New Roman" w:cs="Times New Roman"/>
          <w:sz w:val="28"/>
          <w:szCs w:val="28"/>
        </w:rPr>
        <w:br/>
        <w:t xml:space="preserve">В Центре создана такая обучающая и воспитывающая среда, в которой каждый ребенок хотел, умел и любил учиться, совершенствуя себя, раскрывая свой личностный творческий потенциал: склонности, способности, дарования. По результатам проведенного </w:t>
      </w:r>
      <w:r w:rsidR="001D0994" w:rsidRPr="009A1779">
        <w:rPr>
          <w:rFonts w:ascii="Times New Roman" w:hAnsi="Times New Roman" w:cs="Times New Roman"/>
          <w:iCs/>
          <w:sz w:val="28"/>
          <w:szCs w:val="28"/>
        </w:rPr>
        <w:t xml:space="preserve">анкетирования </w:t>
      </w:r>
      <w:r w:rsidR="001D0994" w:rsidRPr="008450DA">
        <w:rPr>
          <w:rFonts w:ascii="Times New Roman" w:hAnsi="Times New Roman" w:cs="Times New Roman"/>
          <w:sz w:val="28"/>
          <w:szCs w:val="28"/>
        </w:rPr>
        <w:t>большинство опрошенных хотели бы заниматься в СПбЦ</w:t>
      </w:r>
      <w:proofErr w:type="gramStart"/>
      <w:r w:rsidR="001D0994" w:rsidRPr="008450DA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1D0994" w:rsidRPr="008450DA">
        <w:rPr>
          <w:rFonts w:ascii="Times New Roman" w:hAnsi="Times New Roman" w:cs="Times New Roman"/>
          <w:sz w:val="28"/>
          <w:szCs w:val="28"/>
        </w:rPr>
        <w:t xml:space="preserve">Ю)ТТ на следующий год, удовлетворены </w:t>
      </w:r>
      <w:r w:rsidR="00F061C2">
        <w:rPr>
          <w:rFonts w:ascii="Times New Roman" w:hAnsi="Times New Roman" w:cs="Times New Roman"/>
          <w:sz w:val="28"/>
          <w:szCs w:val="28"/>
        </w:rPr>
        <w:t>общением в коллективе, испытываю</w:t>
      </w:r>
      <w:r w:rsidR="001D0994" w:rsidRPr="008450DA">
        <w:rPr>
          <w:rFonts w:ascii="Times New Roman" w:hAnsi="Times New Roman" w:cs="Times New Roman"/>
          <w:sz w:val="28"/>
          <w:szCs w:val="28"/>
        </w:rPr>
        <w:t xml:space="preserve">т удовлетворение от занятий в объединении. </w:t>
      </w:r>
    </w:p>
    <w:p w:rsidR="005F6FCE" w:rsidRPr="008450DA" w:rsidRDefault="00F061C2" w:rsidP="008450DA">
      <w:pPr>
        <w:pStyle w:val="a3"/>
        <w:spacing w:before="100" w:before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4274" w:rsidRPr="008450DA">
        <w:rPr>
          <w:rFonts w:ascii="Times New Roman" w:hAnsi="Times New Roman" w:cs="Times New Roman"/>
          <w:sz w:val="28"/>
          <w:szCs w:val="28"/>
        </w:rPr>
        <w:t xml:space="preserve">В настоящее время необходимо развивать предложение услуг дополнительного образования путем развития технических видов спорта, которые соединяют в себе науку, спорт, технику, а также умение отлично работать руками и служат действенным средством повышения эффективности </w:t>
      </w:r>
      <w:proofErr w:type="gramStart"/>
      <w:r w:rsidR="000A4274" w:rsidRPr="008450DA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0A4274" w:rsidRPr="008450D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программам, улучшения подготовки к самостоятельной жизни и труду.</w:t>
      </w:r>
      <w:r w:rsidR="005F6FCE" w:rsidRPr="008450DA">
        <w:rPr>
          <w:rFonts w:ascii="Times New Roman" w:hAnsi="Times New Roman" w:cs="Times New Roman"/>
          <w:sz w:val="28"/>
          <w:szCs w:val="28"/>
        </w:rPr>
        <w:t xml:space="preserve"> Востребованность объединений спортивно-технического отдела проявляется наличием пользующихся популярностью у родителей  и детей таких занятий, как: автодело, картинг, мотоспорт, рукопашный бой, парапланеризм, а также возможностью участия воспитанников в  соревнованиях, выставках, конкурсах.</w:t>
      </w:r>
    </w:p>
    <w:p w:rsidR="00C6020F" w:rsidRPr="008450DA" w:rsidRDefault="00904618" w:rsidP="00387356">
      <w:pPr>
        <w:pStyle w:val="a3"/>
        <w:spacing w:before="100" w:beforeAutospacing="1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50DA">
        <w:rPr>
          <w:rFonts w:ascii="Times New Roman" w:hAnsi="Times New Roman" w:cs="Times New Roman"/>
          <w:sz w:val="28"/>
          <w:szCs w:val="28"/>
        </w:rPr>
        <w:t xml:space="preserve">    </w:t>
      </w:r>
      <w:r w:rsidR="002A67B3" w:rsidRPr="008450DA">
        <w:rPr>
          <w:rFonts w:ascii="Times New Roman" w:hAnsi="Times New Roman" w:cs="Times New Roman"/>
          <w:sz w:val="28"/>
          <w:szCs w:val="28"/>
        </w:rPr>
        <w:t>Спортивно-технический отдел</w:t>
      </w:r>
      <w:r w:rsidRPr="008450DA">
        <w:rPr>
          <w:rFonts w:ascii="Times New Roman" w:hAnsi="Times New Roman" w:cs="Times New Roman"/>
          <w:sz w:val="28"/>
          <w:szCs w:val="28"/>
        </w:rPr>
        <w:t xml:space="preserve"> осуществляет образовательную и </w:t>
      </w:r>
      <w:r w:rsidR="002724CD" w:rsidRPr="008450DA">
        <w:rPr>
          <w:rFonts w:ascii="Times New Roman" w:hAnsi="Times New Roman" w:cs="Times New Roman"/>
          <w:sz w:val="28"/>
          <w:szCs w:val="28"/>
        </w:rPr>
        <w:t>воспитательную деятельность по 10</w:t>
      </w:r>
      <w:r w:rsidRPr="008450DA">
        <w:rPr>
          <w:rFonts w:ascii="Times New Roman" w:hAnsi="Times New Roman" w:cs="Times New Roman"/>
          <w:sz w:val="28"/>
          <w:szCs w:val="28"/>
        </w:rPr>
        <w:t xml:space="preserve"> лицензированным образовательным программам</w:t>
      </w:r>
      <w:r w:rsidRPr="008450DA">
        <w:rPr>
          <w:rFonts w:ascii="Times New Roman" w:hAnsi="Times New Roman" w:cs="Times New Roman"/>
          <w:bCs/>
          <w:iCs/>
          <w:sz w:val="28"/>
          <w:szCs w:val="28"/>
        </w:rPr>
        <w:t xml:space="preserve"> технической направленности («Школьник, дорога, автомобиль», «Юные пешеходы», «Школа юных автомобилистов», «Обучение основам автодела»</w:t>
      </w:r>
      <w:r w:rsidR="002A67B3" w:rsidRPr="008450DA">
        <w:rPr>
          <w:rFonts w:ascii="Times New Roman" w:hAnsi="Times New Roman" w:cs="Times New Roman"/>
          <w:bCs/>
          <w:iCs/>
          <w:sz w:val="28"/>
          <w:szCs w:val="28"/>
        </w:rPr>
        <w:t>, «Мотоспорт», «Картинг», «Парапланерный спорт», «Парапланеризм», «Рукопашный бой»</w:t>
      </w:r>
      <w:r w:rsidRPr="008450DA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8450D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9226E" w:rsidRPr="00760532" w:rsidRDefault="00387356" w:rsidP="00387356">
      <w:pPr>
        <w:pStyle w:val="a3"/>
        <w:spacing w:before="100" w:beforeAutospacing="1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50D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96621" w:rsidRPr="008450DA">
        <w:rPr>
          <w:rFonts w:ascii="Times New Roman" w:hAnsi="Times New Roman" w:cs="Times New Roman"/>
          <w:sz w:val="28"/>
          <w:szCs w:val="28"/>
        </w:rPr>
        <w:t xml:space="preserve">Участие педагогов в курсах, семинарах, творческих мастерских необходимо, т.к. подготовленность педагогов и их владение современными знаниями и требованиями способствует их собственному профессиональному росту, повышению квалификации и существенно повышает качество учебного процесса. </w:t>
      </w:r>
      <w:r w:rsidRPr="008450D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F35B3" w:rsidRPr="008450DA">
        <w:rPr>
          <w:rFonts w:ascii="Times New Roman" w:hAnsi="Times New Roman" w:cs="Times New Roman"/>
          <w:sz w:val="28"/>
          <w:szCs w:val="28"/>
        </w:rPr>
        <w:t xml:space="preserve">В течение года педагоги отдела повышали свою квалификацию путем самообразования, </w:t>
      </w:r>
      <w:r w:rsidR="00E41B1B" w:rsidRPr="008450DA">
        <w:rPr>
          <w:rFonts w:ascii="Times New Roman" w:hAnsi="Times New Roman" w:cs="Times New Roman"/>
          <w:sz w:val="28"/>
          <w:szCs w:val="28"/>
        </w:rPr>
        <w:t>н</w:t>
      </w:r>
      <w:r w:rsidR="00E41B1B" w:rsidRPr="008450DA">
        <w:rPr>
          <w:rFonts w:ascii="Times New Roman" w:eastAsia="Calibri" w:hAnsi="Times New Roman" w:cs="Times New Roman"/>
          <w:sz w:val="28"/>
          <w:szCs w:val="28"/>
        </w:rPr>
        <w:t xml:space="preserve">а городской научно – практической конференции </w:t>
      </w:r>
      <w:r w:rsidR="00A5609B" w:rsidRPr="008450DA">
        <w:rPr>
          <w:rFonts w:ascii="Times New Roman" w:hAnsi="Times New Roman" w:cs="Times New Roman"/>
          <w:sz w:val="28"/>
          <w:szCs w:val="28"/>
        </w:rPr>
        <w:t>«Интеграция инженерного и экологического мышления в детском техническом творчестве»,</w:t>
      </w:r>
      <w:r w:rsidR="00D07FD2">
        <w:rPr>
          <w:rFonts w:ascii="Times New Roman" w:hAnsi="Times New Roman" w:cs="Times New Roman"/>
          <w:sz w:val="28"/>
          <w:szCs w:val="28"/>
        </w:rPr>
        <w:t xml:space="preserve"> где ПДО отдела Кириллова Е.В. выступала со стендовым докладом, </w:t>
      </w:r>
      <w:r w:rsidR="00A5609B" w:rsidRPr="008450DA">
        <w:rPr>
          <w:rFonts w:ascii="Times New Roman" w:hAnsi="Times New Roman" w:cs="Times New Roman"/>
          <w:sz w:val="28"/>
          <w:szCs w:val="28"/>
        </w:rPr>
        <w:t xml:space="preserve"> участия в конкурсах педагогического мастерства.</w:t>
      </w:r>
      <w:r w:rsidR="00A5609B" w:rsidRPr="008450DA">
        <w:rPr>
          <w:rStyle w:val="ac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E41B1B" w:rsidRPr="008450DA">
        <w:rPr>
          <w:rStyle w:val="ac"/>
          <w:rFonts w:ascii="Times New Roman" w:hAnsi="Times New Roman" w:cs="Times New Roman"/>
          <w:b w:val="0"/>
          <w:sz w:val="28"/>
          <w:szCs w:val="28"/>
        </w:rPr>
        <w:t>В течение года методическим отделом проводились семинары на различные темы,</w:t>
      </w:r>
      <w:r w:rsidR="00E41B1B" w:rsidRPr="008450DA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="00CF35B3" w:rsidRPr="008450DA">
        <w:rPr>
          <w:rFonts w:ascii="Times New Roman" w:hAnsi="Times New Roman" w:cs="Times New Roman"/>
          <w:sz w:val="28"/>
          <w:szCs w:val="28"/>
        </w:rPr>
        <w:t xml:space="preserve">целью которых было выявление проблемных  тем, </w:t>
      </w:r>
      <w:r w:rsidR="007E252C" w:rsidRPr="008450DA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CF35B3" w:rsidRPr="008450DA">
        <w:rPr>
          <w:rFonts w:ascii="Times New Roman" w:hAnsi="Times New Roman" w:cs="Times New Roman"/>
          <w:sz w:val="28"/>
          <w:szCs w:val="28"/>
        </w:rPr>
        <w:t>консульт</w:t>
      </w:r>
      <w:r w:rsidR="007E252C" w:rsidRPr="008450DA">
        <w:rPr>
          <w:rFonts w:ascii="Times New Roman" w:hAnsi="Times New Roman" w:cs="Times New Roman"/>
          <w:sz w:val="28"/>
          <w:szCs w:val="28"/>
        </w:rPr>
        <w:t>ации</w:t>
      </w:r>
      <w:r w:rsidR="00CF35B3" w:rsidRPr="008450DA">
        <w:rPr>
          <w:rFonts w:ascii="Times New Roman" w:hAnsi="Times New Roman" w:cs="Times New Roman"/>
          <w:sz w:val="28"/>
          <w:szCs w:val="28"/>
        </w:rPr>
        <w:t xml:space="preserve"> и оказание методической  помощи,  анализ  открытых  занятий, посещенных администрацией и другими   педагогами, в результате чего  повысился уровень владения </w:t>
      </w:r>
      <w:r w:rsidR="00CF35B3" w:rsidRPr="008450DA">
        <w:rPr>
          <w:rFonts w:ascii="Times New Roman" w:hAnsi="Times New Roman" w:cs="Times New Roman"/>
          <w:sz w:val="28"/>
          <w:szCs w:val="28"/>
        </w:rPr>
        <w:lastRenderedPageBreak/>
        <w:t>педагогами  современными педагогическими технологиями.</w:t>
      </w:r>
      <w:r w:rsidR="00FE606A" w:rsidRPr="008450DA">
        <w:rPr>
          <w:rFonts w:ascii="Times New Roman" w:hAnsi="Times New Roman" w:cs="Times New Roman"/>
          <w:sz w:val="28"/>
          <w:szCs w:val="28"/>
        </w:rPr>
        <w:t xml:space="preserve"> ПДО Вакуленко Г.Е. и Попов М.П.  </w:t>
      </w:r>
      <w:r w:rsidR="00C6020F" w:rsidRPr="008450DA">
        <w:rPr>
          <w:rFonts w:ascii="Times New Roman" w:hAnsi="Times New Roman" w:cs="Times New Roman"/>
          <w:sz w:val="28"/>
          <w:szCs w:val="28"/>
        </w:rPr>
        <w:t>защищают диплом в педагогическом колледже</w:t>
      </w:r>
      <w:r w:rsidR="0098742B" w:rsidRPr="008450DA">
        <w:rPr>
          <w:rFonts w:ascii="Times New Roman" w:hAnsi="Times New Roman" w:cs="Times New Roman"/>
          <w:sz w:val="28"/>
          <w:szCs w:val="28"/>
        </w:rPr>
        <w:t xml:space="preserve"> №4</w:t>
      </w:r>
      <w:r w:rsidR="00FE606A" w:rsidRPr="008450DA">
        <w:rPr>
          <w:rFonts w:ascii="Times New Roman" w:hAnsi="Times New Roman" w:cs="Times New Roman"/>
          <w:sz w:val="28"/>
          <w:szCs w:val="28"/>
        </w:rPr>
        <w:t xml:space="preserve">. </w:t>
      </w:r>
      <w:r w:rsidR="001D0994">
        <w:rPr>
          <w:rFonts w:ascii="Times New Roman" w:hAnsi="Times New Roman" w:cs="Times New Roman"/>
          <w:sz w:val="28"/>
          <w:szCs w:val="28"/>
        </w:rPr>
        <w:t>ПДО Собетов А.И. участвовал в Конкурсе педагогических достижений Санкт-Петербурга в 2016/17 учебном году «Сердце отдаю детям» в технической номинации, также Андрей Иванович</w:t>
      </w:r>
      <w:r w:rsidR="00760532">
        <w:rPr>
          <w:rFonts w:ascii="Times New Roman" w:hAnsi="Times New Roman" w:cs="Times New Roman"/>
          <w:sz w:val="28"/>
          <w:szCs w:val="28"/>
        </w:rPr>
        <w:t xml:space="preserve"> </w:t>
      </w:r>
      <w:r w:rsidR="00760532" w:rsidRPr="00760532">
        <w:rPr>
          <w:rFonts w:ascii="Times New Roman" w:hAnsi="Times New Roman" w:cs="Times New Roman"/>
          <w:sz w:val="28"/>
          <w:szCs w:val="28"/>
        </w:rPr>
        <w:t>участвовал во Всероссийском открытом творческом конкурсе работников образовательных организаций в сфере дополнительного образования «Педагогический калейдоскоп - 2016» в номинации «Мое увлечение» и занял 1 место.</w:t>
      </w:r>
    </w:p>
    <w:p w:rsidR="00F061C2" w:rsidRPr="008450DA" w:rsidRDefault="00F061C2" w:rsidP="005C7C73">
      <w:pPr>
        <w:pStyle w:val="a3"/>
        <w:spacing w:before="100" w:beforeAutospacing="1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4618" w:rsidRDefault="00904618" w:rsidP="00C95595">
      <w:pPr>
        <w:pStyle w:val="a3"/>
        <w:numPr>
          <w:ilvl w:val="0"/>
          <w:numId w:val="1"/>
        </w:numPr>
        <w:spacing w:before="100" w:beforeAutospacing="1" w:after="0"/>
        <w:jc w:val="center"/>
        <w:rPr>
          <w:rFonts w:ascii="Times New Roman" w:hAnsi="Times New Roman" w:cs="Times New Roman"/>
          <w:sz w:val="28"/>
          <w:szCs w:val="28"/>
        </w:rPr>
      </w:pPr>
      <w:r w:rsidRPr="008450DA">
        <w:rPr>
          <w:rFonts w:ascii="Times New Roman" w:hAnsi="Times New Roman" w:cs="Times New Roman"/>
          <w:sz w:val="28"/>
          <w:szCs w:val="28"/>
        </w:rPr>
        <w:t>Условия осуществления образовательного процесса.</w:t>
      </w:r>
    </w:p>
    <w:p w:rsidR="00C95595" w:rsidRPr="008450DA" w:rsidRDefault="00C95595" w:rsidP="00C95595">
      <w:pPr>
        <w:pStyle w:val="a3"/>
        <w:numPr>
          <w:ilvl w:val="0"/>
          <w:numId w:val="1"/>
        </w:numPr>
        <w:spacing w:before="100" w:beforeAutospacing="1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1D6A" w:rsidRDefault="00F061C2" w:rsidP="009A17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159F0" w:rsidRPr="0084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Параллельно с развитием образовательной деятельности, происходит укрепление и совершенствование материально-технической базы, что позволяет вывести образовательный процесс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качественно новый уровень и </w:t>
      </w:r>
      <w:r w:rsidR="00E159F0" w:rsidRPr="008450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пребывание детей в учреждении более комфортным.</w:t>
      </w:r>
    </w:p>
    <w:p w:rsidR="00F061C2" w:rsidRDefault="00F061C2" w:rsidP="00F06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609B" w:rsidRPr="008450DA">
        <w:rPr>
          <w:rFonts w:ascii="Times New Roman" w:hAnsi="Times New Roman" w:cs="Times New Roman"/>
          <w:sz w:val="28"/>
          <w:szCs w:val="28"/>
        </w:rPr>
        <w:t>Объединения отдела являются</w:t>
      </w:r>
      <w:r w:rsidR="00A5609B" w:rsidRPr="00845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D6A">
        <w:rPr>
          <w:rFonts w:ascii="Times New Roman" w:hAnsi="Times New Roman" w:cs="Times New Roman"/>
          <w:sz w:val="28"/>
          <w:szCs w:val="28"/>
        </w:rPr>
        <w:t>ресурсоемкими направления</w:t>
      </w:r>
      <w:r w:rsidR="00A5609B" w:rsidRPr="008450DA">
        <w:rPr>
          <w:rFonts w:ascii="Times New Roman" w:hAnsi="Times New Roman" w:cs="Times New Roman"/>
          <w:sz w:val="28"/>
          <w:szCs w:val="28"/>
        </w:rPr>
        <w:t xml:space="preserve">ми дополнительного образования, требующими ритмичных финансовых вложений, дорогостоящего оборудования и инструмента, специально обустроенных помещений и сооружений. </w:t>
      </w:r>
      <w:r w:rsidR="009A1779">
        <w:rPr>
          <w:rFonts w:ascii="Times New Roman" w:hAnsi="Times New Roman" w:cs="Times New Roman"/>
          <w:sz w:val="28"/>
          <w:szCs w:val="28"/>
        </w:rPr>
        <w:t>Необходимо отметить, что м</w:t>
      </w:r>
      <w:r w:rsidR="00FB2FBD" w:rsidRPr="008450DA">
        <w:rPr>
          <w:rFonts w:ascii="Times New Roman" w:hAnsi="Times New Roman" w:cs="Times New Roman"/>
          <w:sz w:val="28"/>
          <w:szCs w:val="28"/>
        </w:rPr>
        <w:t>атериально-техническая база рационально используется преподавателями в учебно</w:t>
      </w:r>
      <w:r w:rsidR="005C7C73" w:rsidRPr="008450DA">
        <w:rPr>
          <w:rFonts w:ascii="Times New Roman" w:hAnsi="Times New Roman" w:cs="Times New Roman"/>
          <w:sz w:val="28"/>
          <w:szCs w:val="28"/>
        </w:rPr>
        <w:t>м</w:t>
      </w:r>
      <w:r w:rsidR="00FB2FBD" w:rsidRPr="008450DA">
        <w:rPr>
          <w:rFonts w:ascii="Times New Roman" w:hAnsi="Times New Roman" w:cs="Times New Roman"/>
          <w:sz w:val="28"/>
          <w:szCs w:val="28"/>
        </w:rPr>
        <w:t xml:space="preserve"> процессе. </w:t>
      </w:r>
    </w:p>
    <w:p w:rsidR="00E41B1B" w:rsidRPr="00F061C2" w:rsidRDefault="00356F32" w:rsidP="00F061C2">
      <w:pPr>
        <w:jc w:val="both"/>
        <w:rPr>
          <w:rFonts w:ascii="Times New Roman" w:hAnsi="Times New Roman" w:cs="Times New Roman"/>
          <w:sz w:val="28"/>
          <w:szCs w:val="28"/>
        </w:rPr>
      </w:pPr>
      <w:r w:rsidRPr="00F061C2">
        <w:rPr>
          <w:rFonts w:ascii="Times New Roman" w:hAnsi="Times New Roman" w:cs="Times New Roman"/>
          <w:sz w:val="28"/>
          <w:szCs w:val="28"/>
        </w:rPr>
        <w:t xml:space="preserve">     </w:t>
      </w:r>
      <w:r w:rsidR="00E41B1B" w:rsidRPr="00F061C2">
        <w:rPr>
          <w:rFonts w:ascii="Times New Roman" w:hAnsi="Times New Roman" w:cs="Times New Roman"/>
          <w:sz w:val="28"/>
          <w:szCs w:val="28"/>
        </w:rPr>
        <w:t xml:space="preserve">Учебные помещения оснащены оборудованием в соответствии со спецификой отдела; кабинет картинга с мастерской и учебным классом, кабинет мотоспорта. Для обучения практическому вождению на закрытой площадке имеются 4 </w:t>
      </w:r>
      <w:proofErr w:type="gramStart"/>
      <w:r w:rsidR="00E41B1B" w:rsidRPr="00F061C2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="00E41B1B" w:rsidRPr="00F061C2">
        <w:rPr>
          <w:rFonts w:ascii="Times New Roman" w:hAnsi="Times New Roman" w:cs="Times New Roman"/>
          <w:sz w:val="28"/>
          <w:szCs w:val="28"/>
        </w:rPr>
        <w:t xml:space="preserve"> автомобиля: 2 Лада Гранта и 2 ДЭУ МАТИЗ, оборудованные дополнительными педалями и зеркалами; карты, мотоциклы, питбайки, скутер.  </w:t>
      </w:r>
    </w:p>
    <w:p w:rsidR="00FF64C2" w:rsidRPr="008450DA" w:rsidRDefault="00FF64C2" w:rsidP="00FF64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DA">
        <w:rPr>
          <w:rFonts w:ascii="Times New Roman" w:hAnsi="Times New Roman" w:cs="Times New Roman"/>
          <w:sz w:val="28"/>
          <w:szCs w:val="28"/>
        </w:rPr>
        <w:t>Тенденция развития современного общества, его ярко выраженная информатизация объясняют необходимость все более широкого использования современных компьютерных технологий в сфере образования, в целях изменения среды обучения.</w:t>
      </w:r>
    </w:p>
    <w:p w:rsidR="00A658C8" w:rsidRDefault="00FF64C2" w:rsidP="00A65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DA">
        <w:rPr>
          <w:rFonts w:ascii="Times New Roman" w:hAnsi="Times New Roman" w:cs="Times New Roman"/>
          <w:sz w:val="28"/>
          <w:szCs w:val="28"/>
        </w:rPr>
        <w:t>Вместе с увеличением автомобилей вождение</w:t>
      </w:r>
      <w:r w:rsidRPr="00845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0DA">
        <w:rPr>
          <w:rFonts w:ascii="Times New Roman" w:hAnsi="Times New Roman" w:cs="Times New Roman"/>
          <w:sz w:val="28"/>
          <w:szCs w:val="28"/>
        </w:rPr>
        <w:t>и нахождение на дорогах становится более сложным процессом. Устройство, позволяющие наилучшим образом подготовить будущего водителя к различным ситуациям является тренажер вождения.</w:t>
      </w:r>
      <w:r w:rsidR="00F061C2" w:rsidRPr="00F061C2">
        <w:rPr>
          <w:rFonts w:ascii="Times New Roman" w:hAnsi="Times New Roman" w:cs="Times New Roman"/>
          <w:sz w:val="28"/>
          <w:szCs w:val="28"/>
        </w:rPr>
        <w:t xml:space="preserve"> </w:t>
      </w:r>
      <w:r w:rsidR="00F061C2">
        <w:rPr>
          <w:rFonts w:ascii="Times New Roman" w:hAnsi="Times New Roman" w:cs="Times New Roman"/>
          <w:sz w:val="28"/>
          <w:szCs w:val="28"/>
        </w:rPr>
        <w:t xml:space="preserve">В распоряжении </w:t>
      </w:r>
      <w:proofErr w:type="gramStart"/>
      <w:r w:rsidR="00F061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061C2"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="00F061C2" w:rsidRPr="00F061C2">
        <w:rPr>
          <w:rFonts w:ascii="Times New Roman" w:hAnsi="Times New Roman" w:cs="Times New Roman"/>
          <w:sz w:val="28"/>
          <w:szCs w:val="28"/>
        </w:rPr>
        <w:t>кабинет изучения ПДД с мультимедийным проектором и интерактивной доской и тренажерный кабинет с 8 тренажерами-симуляторами и интерактивной доской</w:t>
      </w:r>
      <w:r w:rsidR="00F061C2">
        <w:rPr>
          <w:rFonts w:ascii="Times New Roman" w:hAnsi="Times New Roman" w:cs="Times New Roman"/>
          <w:sz w:val="28"/>
          <w:szCs w:val="28"/>
        </w:rPr>
        <w:t>.</w:t>
      </w:r>
    </w:p>
    <w:p w:rsidR="006B6E03" w:rsidRPr="00A658C8" w:rsidRDefault="00A658C8" w:rsidP="00A65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8C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>Одним</w:t>
      </w:r>
      <w:r w:rsidR="00121D6A" w:rsidRPr="00A658C8">
        <w:rPr>
          <w:rFonts w:ascii="Times New Roman" w:hAnsi="Times New Roman" w:cs="Times New Roman"/>
          <w:sz w:val="28"/>
          <w:szCs w:val="28"/>
        </w:rPr>
        <w:t xml:space="preserve"> из недавних при</w:t>
      </w:r>
      <w:r w:rsidR="00FF64C2" w:rsidRPr="00A658C8">
        <w:rPr>
          <w:rFonts w:ascii="Times New Roman" w:hAnsi="Times New Roman" w:cs="Times New Roman"/>
          <w:sz w:val="28"/>
          <w:szCs w:val="28"/>
        </w:rPr>
        <w:t>обретений СПбЦ</w:t>
      </w:r>
      <w:proofErr w:type="gramStart"/>
      <w:r w:rsidR="00FF64C2" w:rsidRPr="00A658C8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FF64C2" w:rsidRPr="00A658C8">
        <w:rPr>
          <w:rFonts w:ascii="Times New Roman" w:hAnsi="Times New Roman" w:cs="Times New Roman"/>
          <w:sz w:val="28"/>
          <w:szCs w:val="28"/>
        </w:rPr>
        <w:t xml:space="preserve">Ю)ТТ </w:t>
      </w:r>
      <w:r w:rsidR="00121D6A" w:rsidRPr="00A658C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FF64C2" w:rsidRPr="00A658C8">
        <w:rPr>
          <w:rFonts w:ascii="Times New Roman" w:hAnsi="Times New Roman" w:cs="Times New Roman"/>
          <w:sz w:val="28"/>
          <w:szCs w:val="28"/>
        </w:rPr>
        <w:t xml:space="preserve"> д</w:t>
      </w:r>
      <w:r w:rsidR="006B6E03" w:rsidRPr="00A658C8">
        <w:rPr>
          <w:rFonts w:ascii="Times New Roman" w:hAnsi="Times New Roman" w:cs="Times New Roman"/>
          <w:sz w:val="28"/>
          <w:szCs w:val="28"/>
        </w:rPr>
        <w:t>иностенд</w:t>
      </w:r>
      <w:r w:rsidR="008450DA" w:rsidRPr="00A658C8">
        <w:rPr>
          <w:rFonts w:ascii="Times New Roman" w:hAnsi="Times New Roman" w:cs="Times New Roman"/>
          <w:sz w:val="28"/>
          <w:szCs w:val="28"/>
        </w:rPr>
        <w:t xml:space="preserve"> - конструкция, применяемая для снятия (проверки) силовых характеристик двигателя.  При помощи диностенда можно найти многие «неявные» неисправности, оценить качество сборки двигателя и степень его «обкатанности».</w:t>
      </w:r>
      <w:r>
        <w:rPr>
          <w:sz w:val="28"/>
          <w:szCs w:val="28"/>
        </w:rPr>
        <w:t xml:space="preserve">   </w:t>
      </w:r>
      <w:r w:rsidR="008450DA" w:rsidRPr="00A658C8">
        <w:rPr>
          <w:rFonts w:ascii="Times New Roman" w:hAnsi="Times New Roman" w:cs="Times New Roman"/>
          <w:sz w:val="28"/>
          <w:szCs w:val="28"/>
        </w:rPr>
        <w:t xml:space="preserve">Диностенды позволяют создать условия, максимально приближенные </w:t>
      </w:r>
      <w:proofErr w:type="gramStart"/>
      <w:r w:rsidR="008450DA" w:rsidRPr="00A658C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450DA" w:rsidRPr="00A658C8">
        <w:rPr>
          <w:rFonts w:ascii="Times New Roman" w:hAnsi="Times New Roman" w:cs="Times New Roman"/>
          <w:sz w:val="28"/>
          <w:szCs w:val="28"/>
        </w:rPr>
        <w:t xml:space="preserve"> реальным, при помощи специального программного обеспечения, имитирующего дорожную обстановку.</w:t>
      </w:r>
      <w:r w:rsidRPr="00A658C8">
        <w:rPr>
          <w:rFonts w:ascii="Times New Roman" w:hAnsi="Times New Roman" w:cs="Times New Roman"/>
          <w:sz w:val="28"/>
          <w:szCs w:val="28"/>
        </w:rPr>
        <w:t xml:space="preserve"> </w:t>
      </w:r>
      <w:r w:rsidR="008450DA" w:rsidRPr="00A658C8">
        <w:rPr>
          <w:rFonts w:ascii="Times New Roman" w:hAnsi="Times New Roman" w:cs="Times New Roman"/>
          <w:sz w:val="28"/>
          <w:szCs w:val="28"/>
        </w:rPr>
        <w:t>Диностенд дает возможность синтезировать данные, при различных условиях работы двигателя не выходя из помещения. На основании полученных параметров работы двигателя определяется степень необходимости внесения каких-либо корректировок и изменений настроек.</w:t>
      </w:r>
    </w:p>
    <w:p w:rsidR="00A658C8" w:rsidRPr="00F061C2" w:rsidRDefault="00A658C8" w:rsidP="00A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A658C8">
        <w:rPr>
          <w:rFonts w:ascii="Times New Roman" w:hAnsi="Times New Roman" w:cs="Times New Roman"/>
          <w:sz w:val="28"/>
          <w:szCs w:val="28"/>
        </w:rPr>
        <w:t xml:space="preserve">     </w:t>
      </w:r>
      <w:r w:rsidR="0074794A" w:rsidRPr="00A658C8">
        <w:rPr>
          <w:rFonts w:ascii="Times New Roman" w:hAnsi="Times New Roman" w:cs="Times New Roman"/>
          <w:sz w:val="28"/>
          <w:szCs w:val="28"/>
        </w:rPr>
        <w:t>Для дальнейшего развития технического направления и увеличения количества детей и подростков для их профессиональной подготовки необходимо достаточное финансирование для приобретения материалов и инструментов.</w:t>
      </w:r>
      <w:r w:rsidRPr="00A658C8">
        <w:rPr>
          <w:rFonts w:ascii="Times New Roman" w:hAnsi="Times New Roman" w:cs="Times New Roman"/>
          <w:sz w:val="28"/>
          <w:szCs w:val="28"/>
        </w:rPr>
        <w:t xml:space="preserve"> В этом году приобретены, запчасти для картов,</w:t>
      </w:r>
      <w:r>
        <w:rPr>
          <w:rFonts w:ascii="Times New Roman" w:hAnsi="Times New Roman" w:cs="Times New Roman"/>
          <w:sz w:val="28"/>
          <w:szCs w:val="28"/>
        </w:rPr>
        <w:t xml:space="preserve"> экипировка для секции картинга,</w:t>
      </w:r>
      <w:r w:rsidRPr="00A658C8">
        <w:rPr>
          <w:rFonts w:ascii="Times New Roman" w:hAnsi="Times New Roman" w:cs="Times New Roman"/>
          <w:sz w:val="28"/>
          <w:szCs w:val="28"/>
        </w:rPr>
        <w:t xml:space="preserve"> запчасти</w:t>
      </w:r>
      <w:r w:rsidRPr="00F061C2">
        <w:rPr>
          <w:rFonts w:ascii="Times New Roman" w:hAnsi="Times New Roman" w:cs="Times New Roman"/>
          <w:sz w:val="28"/>
          <w:szCs w:val="28"/>
        </w:rPr>
        <w:t xml:space="preserve"> для  секции мотоспорта, мотошины, автомобильные шины для учебной техники.</w:t>
      </w:r>
    </w:p>
    <w:p w:rsidR="00E41B1B" w:rsidRDefault="00E41B1B" w:rsidP="00387356">
      <w:pPr>
        <w:pStyle w:val="a4"/>
        <w:spacing w:after="0" w:afterAutospacing="0" w:line="276" w:lineRule="auto"/>
        <w:ind w:firstLine="708"/>
        <w:jc w:val="both"/>
        <w:rPr>
          <w:sz w:val="28"/>
          <w:szCs w:val="28"/>
        </w:rPr>
      </w:pPr>
    </w:p>
    <w:p w:rsidR="00904618" w:rsidRDefault="00760532" w:rsidP="00760532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04618" w:rsidRPr="00760532">
        <w:rPr>
          <w:rFonts w:ascii="Times New Roman" w:hAnsi="Times New Roman" w:cs="Times New Roman"/>
          <w:sz w:val="28"/>
          <w:szCs w:val="28"/>
        </w:rPr>
        <w:t>Результаты деятельности учреждения, качество образования.</w:t>
      </w:r>
    </w:p>
    <w:p w:rsidR="00C95595" w:rsidRPr="00760532" w:rsidRDefault="00C95595" w:rsidP="00760532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5A3CBF" w:rsidRPr="008450DA" w:rsidRDefault="005A3CBF" w:rsidP="0038735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DA">
        <w:rPr>
          <w:rFonts w:ascii="Times New Roman" w:hAnsi="Times New Roman" w:cs="Times New Roman"/>
          <w:sz w:val="28"/>
          <w:szCs w:val="28"/>
        </w:rPr>
        <w:t>Для решения сохранности контингента педагоги используют разные формы работы с целью популяризации детского творчества, поиска новых форм повышения интереса обучающихся к спортивно-техническим направлениям деятельности.</w:t>
      </w:r>
    </w:p>
    <w:p w:rsidR="00904618" w:rsidRPr="008450DA" w:rsidRDefault="00904618" w:rsidP="00387356">
      <w:pPr>
        <w:pStyle w:val="a3"/>
        <w:spacing w:after="0"/>
        <w:ind w:left="0" w:hanging="735"/>
        <w:jc w:val="both"/>
        <w:rPr>
          <w:rFonts w:ascii="Times New Roman" w:hAnsi="Times New Roman" w:cs="Times New Roman"/>
          <w:sz w:val="28"/>
          <w:szCs w:val="28"/>
        </w:rPr>
      </w:pPr>
      <w:r w:rsidRPr="008450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70E21" w:rsidRPr="008450DA">
        <w:rPr>
          <w:rFonts w:ascii="Times New Roman" w:hAnsi="Times New Roman" w:cs="Times New Roman"/>
          <w:sz w:val="28"/>
          <w:szCs w:val="28"/>
        </w:rPr>
        <w:t xml:space="preserve">По итогам  административного  контроля наполняемости групп </w:t>
      </w:r>
      <w:r w:rsidRPr="008450DA">
        <w:rPr>
          <w:rFonts w:ascii="Times New Roman" w:hAnsi="Times New Roman" w:cs="Times New Roman"/>
          <w:sz w:val="28"/>
          <w:szCs w:val="28"/>
        </w:rPr>
        <w:t xml:space="preserve"> делается вывод о посещении занятий </w:t>
      </w:r>
      <w:r w:rsidR="00A70E21" w:rsidRPr="008450DA"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 w:rsidRPr="008450DA">
        <w:rPr>
          <w:rFonts w:ascii="Times New Roman" w:hAnsi="Times New Roman" w:cs="Times New Roman"/>
          <w:sz w:val="28"/>
          <w:szCs w:val="28"/>
        </w:rPr>
        <w:t>и сохранности контингента. Результаты контроля занятий педагогов</w:t>
      </w:r>
      <w:r w:rsidR="00D0055A" w:rsidRPr="008450DA">
        <w:rPr>
          <w:rFonts w:ascii="Times New Roman" w:hAnsi="Times New Roman" w:cs="Times New Roman"/>
          <w:sz w:val="28"/>
          <w:szCs w:val="28"/>
        </w:rPr>
        <w:t xml:space="preserve"> спортивно-технического</w:t>
      </w:r>
      <w:r w:rsidRPr="008450DA">
        <w:rPr>
          <w:rFonts w:ascii="Times New Roman" w:hAnsi="Times New Roman" w:cs="Times New Roman"/>
          <w:sz w:val="28"/>
          <w:szCs w:val="28"/>
        </w:rPr>
        <w:t xml:space="preserve"> отдела показали, что</w:t>
      </w:r>
      <w:r w:rsidR="001A7F42" w:rsidRPr="008450DA">
        <w:rPr>
          <w:rFonts w:ascii="Times New Roman" w:hAnsi="Times New Roman" w:cs="Times New Roman"/>
          <w:sz w:val="28"/>
          <w:szCs w:val="28"/>
        </w:rPr>
        <w:t xml:space="preserve"> посещаемость </w:t>
      </w:r>
      <w:r w:rsidRPr="008450DA">
        <w:rPr>
          <w:rFonts w:ascii="Times New Roman" w:hAnsi="Times New Roman" w:cs="Times New Roman"/>
          <w:sz w:val="28"/>
          <w:szCs w:val="28"/>
        </w:rPr>
        <w:t xml:space="preserve"> </w:t>
      </w:r>
      <w:r w:rsidR="001A7F42" w:rsidRPr="008450DA">
        <w:rPr>
          <w:rFonts w:ascii="Times New Roman" w:hAnsi="Times New Roman" w:cs="Times New Roman"/>
          <w:sz w:val="28"/>
          <w:szCs w:val="28"/>
        </w:rPr>
        <w:t>занятий хорошая</w:t>
      </w:r>
      <w:r w:rsidRPr="008450DA">
        <w:rPr>
          <w:rFonts w:ascii="Times New Roman" w:hAnsi="Times New Roman" w:cs="Times New Roman"/>
          <w:sz w:val="28"/>
          <w:szCs w:val="28"/>
        </w:rPr>
        <w:t>, педагоги в курсе причин отсутствия</w:t>
      </w:r>
      <w:r w:rsidR="001A7F42" w:rsidRPr="008450DA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8450DA">
        <w:rPr>
          <w:rFonts w:ascii="Times New Roman" w:hAnsi="Times New Roman" w:cs="Times New Roman"/>
          <w:sz w:val="28"/>
          <w:szCs w:val="28"/>
        </w:rPr>
        <w:t>, прослеживается сохранность контингента.  Ведь одним из показателей эффективности работы  отдела является высокий процент сохранности контингента воспитанников в детских объединениях.</w:t>
      </w:r>
    </w:p>
    <w:p w:rsidR="00904618" w:rsidRPr="008450DA" w:rsidRDefault="00904618" w:rsidP="0038735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50DA">
        <w:rPr>
          <w:rFonts w:ascii="Times New Roman" w:hAnsi="Times New Roman" w:cs="Times New Roman"/>
          <w:sz w:val="28"/>
          <w:szCs w:val="28"/>
        </w:rPr>
        <w:t>Для выявления, контроля и корректировки образовательного уровня детей, педагоги СПбЦ</w:t>
      </w:r>
      <w:proofErr w:type="gramStart"/>
      <w:r w:rsidRPr="008450DA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8450DA">
        <w:rPr>
          <w:rFonts w:ascii="Times New Roman" w:hAnsi="Times New Roman" w:cs="Times New Roman"/>
          <w:sz w:val="28"/>
          <w:szCs w:val="28"/>
        </w:rPr>
        <w:t xml:space="preserve">Ю)ТТ используют в своей работе различные формы  итоговых работ (после темы, раздела, программы), которые представляются вместе с образцами их выполнения и по которым можно делать вывод о результативности самой работы. </w:t>
      </w:r>
    </w:p>
    <w:p w:rsidR="001A7F42" w:rsidRPr="008450DA" w:rsidRDefault="00387356" w:rsidP="001A7F42">
      <w:pPr>
        <w:pStyle w:val="a3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450DA">
        <w:rPr>
          <w:rFonts w:ascii="Times New Roman" w:hAnsi="Times New Roman" w:cs="Times New Roman"/>
          <w:sz w:val="28"/>
          <w:szCs w:val="28"/>
        </w:rPr>
        <w:t xml:space="preserve"> </w:t>
      </w:r>
      <w:r w:rsidR="00904618" w:rsidRPr="008450DA">
        <w:rPr>
          <w:rFonts w:ascii="Times New Roman" w:hAnsi="Times New Roman" w:cs="Times New Roman"/>
          <w:sz w:val="28"/>
          <w:szCs w:val="28"/>
        </w:rPr>
        <w:t xml:space="preserve">Диагностика творческих достижений воспитанников осуществляется через соревнования, конкурсы, выставки, творческие работы, анкетирование, </w:t>
      </w:r>
      <w:r w:rsidR="00904618" w:rsidRPr="008450DA">
        <w:rPr>
          <w:rFonts w:ascii="Times New Roman" w:hAnsi="Times New Roman" w:cs="Times New Roman"/>
          <w:sz w:val="28"/>
          <w:szCs w:val="28"/>
        </w:rPr>
        <w:lastRenderedPageBreak/>
        <w:t>тестирование.</w:t>
      </w:r>
      <w:r w:rsidRPr="008450DA">
        <w:rPr>
          <w:rFonts w:ascii="Times New Roman" w:hAnsi="Times New Roman" w:cs="Times New Roman"/>
          <w:sz w:val="28"/>
          <w:szCs w:val="28"/>
        </w:rPr>
        <w:t xml:space="preserve">   </w:t>
      </w:r>
      <w:r w:rsidR="0050493C" w:rsidRPr="008450DA">
        <w:rPr>
          <w:rFonts w:ascii="Times New Roman" w:hAnsi="Times New Roman" w:cs="Times New Roman"/>
          <w:sz w:val="28"/>
          <w:szCs w:val="28"/>
        </w:rPr>
        <w:t>Р</w:t>
      </w:r>
      <w:r w:rsidR="003A0C84" w:rsidRPr="008450DA">
        <w:rPr>
          <w:rFonts w:ascii="Times New Roman" w:hAnsi="Times New Roman" w:cs="Times New Roman"/>
          <w:color w:val="333333"/>
          <w:sz w:val="28"/>
          <w:szCs w:val="28"/>
        </w:rPr>
        <w:t xml:space="preserve">езультаты, полученные при диагностике, позволяют выявить уровень усвоения учебного материала в сравнении с годами обучения и подобрать индивидуальные маршруты работы </w:t>
      </w:r>
      <w:proofErr w:type="gramStart"/>
      <w:r w:rsidR="003A0C84" w:rsidRPr="008450DA"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End"/>
      <w:r w:rsidR="003A0C84" w:rsidRPr="008450DA">
        <w:rPr>
          <w:rFonts w:ascii="Times New Roman" w:hAnsi="Times New Roman" w:cs="Times New Roman"/>
          <w:color w:val="333333"/>
          <w:sz w:val="28"/>
          <w:szCs w:val="28"/>
        </w:rPr>
        <w:t> обучающимися.</w:t>
      </w:r>
      <w:r w:rsidR="0050493C" w:rsidRPr="008450DA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D24B30" w:rsidRPr="008450DA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1A7F42" w:rsidRPr="008450DA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</w:p>
    <w:p w:rsidR="00D24B30" w:rsidRPr="008450DA" w:rsidRDefault="005C7C73" w:rsidP="001A7F4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DA">
        <w:rPr>
          <w:rFonts w:ascii="Times New Roman" w:hAnsi="Times New Roman" w:cs="Times New Roman"/>
          <w:sz w:val="28"/>
          <w:szCs w:val="28"/>
        </w:rPr>
        <w:t xml:space="preserve">Создание единого воспитательно-образовательного пространства невозможно осуществить без взаимодействия педагогов и родителей обучающихся. </w:t>
      </w:r>
      <w:r w:rsidR="00D24B30" w:rsidRPr="008450DA">
        <w:rPr>
          <w:rFonts w:ascii="Times New Roman" w:hAnsi="Times New Roman" w:cs="Times New Roman"/>
          <w:bCs/>
          <w:iCs/>
          <w:sz w:val="28"/>
          <w:szCs w:val="28"/>
        </w:rPr>
        <w:t>Работа с родителями</w:t>
      </w:r>
      <w:r w:rsidR="00D24B30" w:rsidRPr="008450DA">
        <w:rPr>
          <w:rFonts w:ascii="Times New Roman" w:hAnsi="Times New Roman" w:cs="Times New Roman"/>
          <w:sz w:val="28"/>
          <w:szCs w:val="28"/>
        </w:rPr>
        <w:t xml:space="preserve"> в прошедшем учеб</w:t>
      </w:r>
      <w:r w:rsidR="00387356" w:rsidRPr="008450DA">
        <w:rPr>
          <w:rFonts w:ascii="Times New Roman" w:hAnsi="Times New Roman" w:cs="Times New Roman"/>
          <w:sz w:val="28"/>
          <w:szCs w:val="28"/>
        </w:rPr>
        <w:t>ном году строилась традиционно:</w:t>
      </w:r>
      <w:r w:rsidR="00EC0BE7" w:rsidRPr="008450DA">
        <w:rPr>
          <w:rFonts w:ascii="Times New Roman" w:hAnsi="Times New Roman" w:cs="Times New Roman"/>
          <w:sz w:val="28"/>
          <w:szCs w:val="28"/>
        </w:rPr>
        <w:t xml:space="preserve"> </w:t>
      </w:r>
      <w:r w:rsidR="00387356" w:rsidRPr="008450DA">
        <w:rPr>
          <w:rFonts w:ascii="Times New Roman" w:hAnsi="Times New Roman" w:cs="Times New Roman"/>
          <w:sz w:val="28"/>
          <w:szCs w:val="28"/>
        </w:rPr>
        <w:t xml:space="preserve"> </w:t>
      </w:r>
      <w:r w:rsidR="00D24B30" w:rsidRPr="008450DA">
        <w:rPr>
          <w:rFonts w:ascii="Times New Roman" w:hAnsi="Times New Roman" w:cs="Times New Roman"/>
          <w:sz w:val="28"/>
          <w:szCs w:val="28"/>
        </w:rPr>
        <w:t>на проведении родительских собраний, как по объединениям</w:t>
      </w:r>
      <w:r w:rsidR="00387356" w:rsidRPr="008450DA">
        <w:rPr>
          <w:rFonts w:ascii="Times New Roman" w:hAnsi="Times New Roman" w:cs="Times New Roman"/>
          <w:sz w:val="28"/>
          <w:szCs w:val="28"/>
        </w:rPr>
        <w:t>,</w:t>
      </w:r>
      <w:r w:rsidR="00D24B30" w:rsidRPr="008450DA">
        <w:rPr>
          <w:rFonts w:ascii="Times New Roman" w:hAnsi="Times New Roman" w:cs="Times New Roman"/>
          <w:sz w:val="28"/>
          <w:szCs w:val="28"/>
        </w:rPr>
        <w:t xml:space="preserve"> так и на базе ОУ, консультаций, ин</w:t>
      </w:r>
      <w:r w:rsidR="00387356" w:rsidRPr="008450DA">
        <w:rPr>
          <w:rFonts w:ascii="Times New Roman" w:hAnsi="Times New Roman" w:cs="Times New Roman"/>
          <w:sz w:val="28"/>
          <w:szCs w:val="28"/>
        </w:rPr>
        <w:t>дивидуальных бесед, демонстрации</w:t>
      </w:r>
      <w:r w:rsidR="00D24B30" w:rsidRPr="008450DA">
        <w:rPr>
          <w:rFonts w:ascii="Times New Roman" w:hAnsi="Times New Roman" w:cs="Times New Roman"/>
          <w:sz w:val="28"/>
          <w:szCs w:val="28"/>
        </w:rPr>
        <w:t xml:space="preserve"> родителям личностных достижений ребенка (итоговые мероп</w:t>
      </w:r>
      <w:r w:rsidRPr="008450DA">
        <w:rPr>
          <w:rFonts w:ascii="Times New Roman" w:hAnsi="Times New Roman" w:cs="Times New Roman"/>
          <w:sz w:val="28"/>
          <w:szCs w:val="28"/>
        </w:rPr>
        <w:t>р</w:t>
      </w:r>
      <w:r w:rsidR="00D24B30" w:rsidRPr="008450DA">
        <w:rPr>
          <w:rFonts w:ascii="Times New Roman" w:hAnsi="Times New Roman" w:cs="Times New Roman"/>
          <w:sz w:val="28"/>
          <w:szCs w:val="28"/>
        </w:rPr>
        <w:t xml:space="preserve">иятия), совместных мероприятий. В течение всего года родители регулярно посещали мероприятия Центра, </w:t>
      </w:r>
      <w:r w:rsidR="00387356" w:rsidRPr="008450DA">
        <w:rPr>
          <w:rFonts w:ascii="Times New Roman" w:hAnsi="Times New Roman" w:cs="Times New Roman"/>
          <w:sz w:val="28"/>
          <w:szCs w:val="28"/>
        </w:rPr>
        <w:t xml:space="preserve">и </w:t>
      </w:r>
      <w:r w:rsidR="00D24B30" w:rsidRPr="008450DA">
        <w:rPr>
          <w:rFonts w:ascii="Times New Roman" w:hAnsi="Times New Roman" w:cs="Times New Roman"/>
          <w:sz w:val="28"/>
          <w:szCs w:val="28"/>
        </w:rPr>
        <w:t>принимали</w:t>
      </w:r>
      <w:r w:rsidR="00216D6D" w:rsidRPr="008450DA">
        <w:rPr>
          <w:rFonts w:ascii="Times New Roman" w:hAnsi="Times New Roman" w:cs="Times New Roman"/>
          <w:sz w:val="28"/>
          <w:szCs w:val="28"/>
        </w:rPr>
        <w:t xml:space="preserve"> </w:t>
      </w:r>
      <w:r w:rsidR="00387356" w:rsidRPr="008450DA">
        <w:rPr>
          <w:rFonts w:ascii="Times New Roman" w:hAnsi="Times New Roman" w:cs="Times New Roman"/>
          <w:sz w:val="28"/>
          <w:szCs w:val="28"/>
        </w:rPr>
        <w:t>в них</w:t>
      </w:r>
      <w:r w:rsidR="00D24B30" w:rsidRPr="008450DA">
        <w:rPr>
          <w:rFonts w:ascii="Times New Roman" w:hAnsi="Times New Roman" w:cs="Times New Roman"/>
          <w:sz w:val="28"/>
          <w:szCs w:val="28"/>
        </w:rPr>
        <w:t xml:space="preserve"> активное</w:t>
      </w:r>
      <w:r w:rsidR="00216D6D" w:rsidRPr="008450DA">
        <w:rPr>
          <w:rFonts w:ascii="Times New Roman" w:hAnsi="Times New Roman" w:cs="Times New Roman"/>
          <w:sz w:val="28"/>
          <w:szCs w:val="28"/>
        </w:rPr>
        <w:t xml:space="preserve"> участие.</w:t>
      </w:r>
      <w:r w:rsidR="0050493C" w:rsidRPr="008450D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24B30" w:rsidRPr="008450DA" w:rsidRDefault="00D24B30" w:rsidP="00387356">
      <w:pPr>
        <w:pStyle w:val="a4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:rsidR="009A1779" w:rsidRDefault="00760532" w:rsidP="00C95595">
      <w:pPr>
        <w:spacing w:before="100" w:beforeAutospacing="1" w:after="100" w:afterAutospacing="1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04618" w:rsidRPr="007605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активность и внешние связи отдела.</w:t>
      </w:r>
    </w:p>
    <w:p w:rsidR="00E159F0" w:rsidRPr="008450DA" w:rsidRDefault="00A658C8" w:rsidP="00C95595">
      <w:pPr>
        <w:spacing w:after="0"/>
        <w:ind w:left="142"/>
        <w:jc w:val="both"/>
        <w:rPr>
          <w:rFonts w:ascii="Times New Roman" w:eastAsia="Times New Roman" w:hAnsi="Times New Roman" w:cs="Times New Roman"/>
          <w:color w:val="CC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159F0" w:rsidRPr="0084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Соревнования, конкурсы и другие виды отчетной деятельности по мере реализации образовательной программы четко показывают, какие знания, умения и навыки получены детьми за определенный период обучения, насколько они совпадают с поставленными в программе задачами. Уровень знаний и умений отражается в отчетах педагогов, мнениях родителей, товарищей по объединению.</w:t>
      </w:r>
    </w:p>
    <w:p w:rsidR="005C7C73" w:rsidRPr="008450DA" w:rsidRDefault="00086DBC" w:rsidP="00C9559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7C73" w:rsidRPr="008450DA">
        <w:rPr>
          <w:rFonts w:ascii="Times New Roman" w:hAnsi="Times New Roman" w:cs="Times New Roman"/>
          <w:sz w:val="28"/>
          <w:szCs w:val="28"/>
        </w:rPr>
        <w:t xml:space="preserve">В течение учебного года воспитанники принимают </w:t>
      </w:r>
      <w:r w:rsidR="005C7C73" w:rsidRPr="00A658C8">
        <w:rPr>
          <w:rFonts w:ascii="Times New Roman" w:hAnsi="Times New Roman" w:cs="Times New Roman"/>
          <w:iCs/>
          <w:sz w:val="28"/>
          <w:szCs w:val="28"/>
        </w:rPr>
        <w:t>участие в мероприятиях</w:t>
      </w:r>
      <w:r w:rsidR="005C7C73" w:rsidRPr="008450DA">
        <w:rPr>
          <w:rFonts w:ascii="Times New Roman" w:hAnsi="Times New Roman" w:cs="Times New Roman"/>
          <w:sz w:val="28"/>
          <w:szCs w:val="28"/>
        </w:rPr>
        <w:t xml:space="preserve"> разного уровня и направленностей, о чем свидетельствуют данные, приведенные ниже.</w:t>
      </w:r>
    </w:p>
    <w:p w:rsidR="00EC0BE7" w:rsidRPr="008450DA" w:rsidRDefault="00EC0BE7" w:rsidP="00C955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0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E41EE" w:rsidRPr="008450DA">
        <w:rPr>
          <w:rFonts w:ascii="Times New Roman" w:hAnsi="Times New Roman" w:cs="Times New Roman"/>
          <w:sz w:val="28"/>
          <w:szCs w:val="28"/>
        </w:rPr>
        <w:t xml:space="preserve">В </w:t>
      </w:r>
      <w:r w:rsidR="005C7C73" w:rsidRPr="008450DA">
        <w:rPr>
          <w:rFonts w:ascii="Times New Roman" w:hAnsi="Times New Roman" w:cs="Times New Roman"/>
          <w:sz w:val="28"/>
          <w:szCs w:val="28"/>
        </w:rPr>
        <w:t>2016-17</w:t>
      </w:r>
      <w:r w:rsidR="007E41EE" w:rsidRPr="008450DA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proofErr w:type="gramStart"/>
      <w:r w:rsidR="007E41EE" w:rsidRPr="008450DA">
        <w:rPr>
          <w:rFonts w:ascii="Times New Roman" w:hAnsi="Times New Roman" w:cs="Times New Roman"/>
          <w:sz w:val="28"/>
          <w:szCs w:val="28"/>
        </w:rPr>
        <w:t>о</w:t>
      </w:r>
      <w:r w:rsidR="00904618" w:rsidRPr="008450DA">
        <w:rPr>
          <w:rFonts w:ascii="Times New Roman" w:hAnsi="Times New Roman" w:cs="Times New Roman"/>
          <w:sz w:val="28"/>
          <w:szCs w:val="28"/>
        </w:rPr>
        <w:t>бучающиеся</w:t>
      </w:r>
      <w:proofErr w:type="gramEnd"/>
      <w:r w:rsidR="00904618" w:rsidRPr="008450DA">
        <w:rPr>
          <w:rFonts w:ascii="Times New Roman" w:hAnsi="Times New Roman" w:cs="Times New Roman"/>
          <w:sz w:val="28"/>
          <w:szCs w:val="28"/>
        </w:rPr>
        <w:t xml:space="preserve"> отдела приняли участие: </w:t>
      </w:r>
    </w:p>
    <w:p w:rsidR="00A658C8" w:rsidRDefault="00EC0BE7" w:rsidP="009D2CE2">
      <w:pPr>
        <w:autoSpaceDE w:val="0"/>
        <w:autoSpaceDN w:val="0"/>
        <w:adjustRightInd w:val="0"/>
        <w:spacing w:after="0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8450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4450E5" w:rsidRPr="008450DA">
        <w:rPr>
          <w:rFonts w:ascii="Times New Roman" w:hAnsi="Times New Roman" w:cs="Times New Roman"/>
          <w:sz w:val="28"/>
          <w:szCs w:val="28"/>
        </w:rPr>
        <w:t xml:space="preserve">- </w:t>
      </w:r>
      <w:r w:rsidR="00DF74F8" w:rsidRPr="008450DA">
        <w:rPr>
          <w:rFonts w:ascii="Times New Roman" w:hAnsi="Times New Roman" w:cs="Times New Roman"/>
          <w:sz w:val="28"/>
          <w:szCs w:val="28"/>
        </w:rPr>
        <w:t>в Днях</w:t>
      </w:r>
      <w:r w:rsidR="004450E5" w:rsidRPr="008450DA">
        <w:rPr>
          <w:rFonts w:ascii="Times New Roman" w:hAnsi="Times New Roman" w:cs="Times New Roman"/>
          <w:sz w:val="28"/>
          <w:szCs w:val="28"/>
        </w:rPr>
        <w:t xml:space="preserve"> открытых дверей </w:t>
      </w:r>
      <w:r w:rsidR="004450E5" w:rsidRPr="008450DA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«На 6-ой </w:t>
      </w:r>
      <w:proofErr w:type="gramStart"/>
      <w:r w:rsidR="004450E5" w:rsidRPr="008450DA">
        <w:rPr>
          <w:rStyle w:val="ac"/>
          <w:rFonts w:ascii="Times New Roman" w:hAnsi="Times New Roman" w:cs="Times New Roman"/>
          <w:b w:val="0"/>
          <w:sz w:val="28"/>
          <w:szCs w:val="28"/>
        </w:rPr>
        <w:t>Советской</w:t>
      </w:r>
      <w:proofErr w:type="gramEnd"/>
      <w:r w:rsidR="004450E5" w:rsidRPr="008450DA">
        <w:rPr>
          <w:rStyle w:val="ac"/>
          <w:rFonts w:ascii="Times New Roman" w:hAnsi="Times New Roman" w:cs="Times New Roman"/>
          <w:b w:val="0"/>
          <w:sz w:val="28"/>
          <w:szCs w:val="28"/>
        </w:rPr>
        <w:t>» «Виват, технари!»</w:t>
      </w:r>
      <w:r w:rsidR="004450E5" w:rsidRPr="008450DA">
        <w:rPr>
          <w:rFonts w:ascii="Times New Roman" w:hAnsi="Times New Roman" w:cs="Times New Roman"/>
          <w:sz w:val="28"/>
          <w:szCs w:val="28"/>
        </w:rPr>
        <w:t xml:space="preserve"> </w:t>
      </w:r>
      <w:r w:rsidR="004450E5" w:rsidRPr="008450DA">
        <w:rPr>
          <w:rFonts w:ascii="Times New Roman" w:hAnsi="Times New Roman" w:cs="Times New Roman"/>
          <w:sz w:val="28"/>
          <w:szCs w:val="28"/>
        </w:rPr>
        <w:br/>
      </w:r>
      <w:r w:rsidR="00A30549" w:rsidRPr="008450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1AFE" w:rsidRPr="008450DA">
        <w:rPr>
          <w:rFonts w:ascii="Times New Roman" w:hAnsi="Times New Roman" w:cs="Times New Roman"/>
          <w:sz w:val="28"/>
          <w:szCs w:val="28"/>
        </w:rPr>
        <w:t>-</w:t>
      </w:r>
      <w:r w:rsidR="000379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74F8" w:rsidRPr="008450DA">
        <w:rPr>
          <w:rFonts w:ascii="Times New Roman" w:hAnsi="Times New Roman" w:cs="Times New Roman"/>
          <w:sz w:val="28"/>
          <w:szCs w:val="28"/>
        </w:rPr>
        <w:t>Празднике</w:t>
      </w:r>
      <w:proofErr w:type="gramEnd"/>
      <w:r w:rsidR="00DF74F8" w:rsidRPr="008450DA">
        <w:rPr>
          <w:rFonts w:ascii="Times New Roman" w:hAnsi="Times New Roman" w:cs="Times New Roman"/>
          <w:sz w:val="28"/>
          <w:szCs w:val="28"/>
        </w:rPr>
        <w:t xml:space="preserve"> юных техников </w:t>
      </w:r>
      <w:r w:rsidR="00DF74F8" w:rsidRPr="008450DA">
        <w:rPr>
          <w:rStyle w:val="ac"/>
          <w:rFonts w:ascii="Times New Roman" w:hAnsi="Times New Roman" w:cs="Times New Roman"/>
          <w:b w:val="0"/>
          <w:sz w:val="28"/>
          <w:szCs w:val="28"/>
        </w:rPr>
        <w:t>«Взгляд в будущее!»</w:t>
      </w:r>
    </w:p>
    <w:p w:rsidR="00A658C8" w:rsidRDefault="00A658C8" w:rsidP="009D2C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DF74F8" w:rsidRPr="008450DA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F74F8" w:rsidRPr="008450DA">
        <w:rPr>
          <w:rFonts w:ascii="Times New Roman" w:hAnsi="Times New Roman" w:cs="Times New Roman"/>
          <w:sz w:val="28"/>
          <w:szCs w:val="28"/>
        </w:rPr>
        <w:t>Кубке</w:t>
      </w:r>
      <w:proofErr w:type="gramStart"/>
      <w:r w:rsidR="00DF74F8" w:rsidRPr="008450D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F74F8" w:rsidRPr="008450DA">
        <w:rPr>
          <w:rFonts w:ascii="Times New Roman" w:hAnsi="Times New Roman" w:cs="Times New Roman"/>
          <w:sz w:val="28"/>
          <w:szCs w:val="28"/>
        </w:rPr>
        <w:t>анкт – Петербурга по картингу среди образовательных учреждений</w:t>
      </w:r>
    </w:p>
    <w:p w:rsidR="00A658C8" w:rsidRDefault="00A30549" w:rsidP="009D2CE2">
      <w:pPr>
        <w:autoSpaceDE w:val="0"/>
        <w:autoSpaceDN w:val="0"/>
        <w:adjustRightInd w:val="0"/>
        <w:spacing w:after="0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8450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2424" w:rsidRPr="008450D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F2424" w:rsidRPr="008450DA">
        <w:rPr>
          <w:rFonts w:ascii="Times New Roman" w:hAnsi="Times New Roman" w:cs="Times New Roman"/>
          <w:sz w:val="28"/>
          <w:szCs w:val="28"/>
        </w:rPr>
        <w:t>Празднике</w:t>
      </w:r>
      <w:proofErr w:type="gramEnd"/>
      <w:r w:rsidR="007F2424" w:rsidRPr="008450DA">
        <w:rPr>
          <w:rFonts w:ascii="Times New Roman" w:hAnsi="Times New Roman" w:cs="Times New Roman"/>
          <w:sz w:val="28"/>
          <w:szCs w:val="28"/>
        </w:rPr>
        <w:t xml:space="preserve"> для воспитанников 1-го года обучения </w:t>
      </w:r>
      <w:r w:rsidR="007F2424" w:rsidRPr="008450DA">
        <w:rPr>
          <w:rStyle w:val="ac"/>
          <w:rFonts w:ascii="Times New Roman" w:hAnsi="Times New Roman" w:cs="Times New Roman"/>
          <w:b w:val="0"/>
          <w:sz w:val="28"/>
          <w:szCs w:val="28"/>
        </w:rPr>
        <w:t>«Наша дружная семья»</w:t>
      </w:r>
    </w:p>
    <w:p w:rsidR="000379E3" w:rsidRDefault="00A30549" w:rsidP="009D2CE2">
      <w:pPr>
        <w:autoSpaceDE w:val="0"/>
        <w:autoSpaceDN w:val="0"/>
        <w:adjustRightInd w:val="0"/>
        <w:spacing w:after="0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8450DA">
        <w:rPr>
          <w:rStyle w:val="ac"/>
          <w:rFonts w:ascii="Times New Roman" w:hAnsi="Times New Roman" w:cs="Times New Roman"/>
          <w:sz w:val="28"/>
          <w:szCs w:val="28"/>
        </w:rPr>
        <w:t xml:space="preserve">          </w:t>
      </w:r>
      <w:r w:rsidR="007F2424" w:rsidRPr="008450DA">
        <w:rPr>
          <w:rStyle w:val="ac"/>
          <w:rFonts w:ascii="Times New Roman" w:hAnsi="Times New Roman" w:cs="Times New Roman"/>
          <w:sz w:val="28"/>
          <w:szCs w:val="28"/>
        </w:rPr>
        <w:t>-</w:t>
      </w:r>
      <w:r w:rsidR="007F2424" w:rsidRPr="008450DA">
        <w:rPr>
          <w:rFonts w:ascii="Times New Roman" w:hAnsi="Times New Roman" w:cs="Times New Roman"/>
          <w:sz w:val="28"/>
          <w:szCs w:val="28"/>
        </w:rPr>
        <w:t xml:space="preserve"> Городской неделе науки и техники </w:t>
      </w:r>
      <w:r w:rsidR="007F2424" w:rsidRPr="008450DA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«Путешествие по </w:t>
      </w:r>
      <w:r w:rsidR="000379E3">
        <w:rPr>
          <w:rStyle w:val="ac"/>
          <w:rFonts w:ascii="Times New Roman" w:hAnsi="Times New Roman" w:cs="Times New Roman"/>
          <w:b w:val="0"/>
          <w:sz w:val="28"/>
          <w:szCs w:val="28"/>
        </w:rPr>
        <w:t>«ТехноНаукоГраду»</w:t>
      </w:r>
    </w:p>
    <w:p w:rsidR="000379E3" w:rsidRDefault="000379E3" w:rsidP="009D2C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904618" w:rsidRPr="008450D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04618" w:rsidRPr="008450DA">
        <w:rPr>
          <w:rFonts w:ascii="Times New Roman" w:hAnsi="Times New Roman" w:cs="Times New Roman"/>
          <w:sz w:val="28"/>
          <w:szCs w:val="28"/>
        </w:rPr>
        <w:t>Чемпионате</w:t>
      </w:r>
      <w:proofErr w:type="gramEnd"/>
      <w:r w:rsidR="00904618" w:rsidRPr="008450DA">
        <w:rPr>
          <w:rFonts w:ascii="Times New Roman" w:hAnsi="Times New Roman" w:cs="Times New Roman"/>
          <w:sz w:val="28"/>
          <w:szCs w:val="28"/>
        </w:rPr>
        <w:t xml:space="preserve"> Санкт-Петербурга по автомногоборью, </w:t>
      </w:r>
    </w:p>
    <w:p w:rsidR="000379E3" w:rsidRDefault="000379E3" w:rsidP="009D2C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2424" w:rsidRPr="008450DA">
        <w:rPr>
          <w:rFonts w:ascii="Times New Roman" w:hAnsi="Times New Roman" w:cs="Times New Roman"/>
          <w:sz w:val="28"/>
          <w:szCs w:val="28"/>
        </w:rPr>
        <w:t>- выставке стенных газет «Новогодний ажиотаж»</w:t>
      </w:r>
    </w:p>
    <w:p w:rsidR="000379E3" w:rsidRDefault="000379E3" w:rsidP="009D2C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4618" w:rsidRPr="008450D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04618" w:rsidRPr="008450DA">
        <w:rPr>
          <w:rFonts w:ascii="Times New Roman" w:hAnsi="Times New Roman" w:cs="Times New Roman"/>
          <w:sz w:val="28"/>
          <w:szCs w:val="28"/>
        </w:rPr>
        <w:t>Кубке</w:t>
      </w:r>
      <w:proofErr w:type="gramEnd"/>
      <w:r w:rsidR="00904618" w:rsidRPr="008450DA">
        <w:rPr>
          <w:rFonts w:ascii="Times New Roman" w:hAnsi="Times New Roman" w:cs="Times New Roman"/>
          <w:sz w:val="28"/>
          <w:szCs w:val="28"/>
        </w:rPr>
        <w:t xml:space="preserve"> по автомногоборью на приз А.Шамова, </w:t>
      </w:r>
    </w:p>
    <w:p w:rsidR="009D2CE2" w:rsidRDefault="000379E3" w:rsidP="009D2C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4618" w:rsidRPr="008450DA">
        <w:rPr>
          <w:rFonts w:ascii="Times New Roman" w:hAnsi="Times New Roman" w:cs="Times New Roman"/>
          <w:sz w:val="28"/>
          <w:szCs w:val="28"/>
        </w:rPr>
        <w:t>- Городском</w:t>
      </w:r>
      <w:r w:rsidR="005C7C73" w:rsidRPr="008450DA">
        <w:rPr>
          <w:rFonts w:ascii="Times New Roman" w:hAnsi="Times New Roman" w:cs="Times New Roman"/>
          <w:sz w:val="28"/>
          <w:szCs w:val="28"/>
        </w:rPr>
        <w:t xml:space="preserve"> </w:t>
      </w:r>
      <w:r w:rsidR="00904618" w:rsidRPr="008450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4618" w:rsidRPr="008450DA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904618" w:rsidRPr="008450DA">
        <w:rPr>
          <w:rFonts w:ascii="Times New Roman" w:hAnsi="Times New Roman" w:cs="Times New Roman"/>
          <w:sz w:val="28"/>
          <w:szCs w:val="28"/>
        </w:rPr>
        <w:t xml:space="preserve"> </w:t>
      </w:r>
      <w:r w:rsidR="00A16563" w:rsidRPr="008450DA">
        <w:rPr>
          <w:rFonts w:ascii="Times New Roman" w:hAnsi="Times New Roman" w:cs="Times New Roman"/>
          <w:sz w:val="28"/>
          <w:szCs w:val="28"/>
        </w:rPr>
        <w:t xml:space="preserve"> </w:t>
      </w:r>
      <w:r w:rsidR="00904618" w:rsidRPr="008450DA">
        <w:rPr>
          <w:rFonts w:ascii="Times New Roman" w:hAnsi="Times New Roman" w:cs="Times New Roman"/>
          <w:sz w:val="28"/>
          <w:szCs w:val="28"/>
        </w:rPr>
        <w:t xml:space="preserve">проектов констуирования и моделирования «От идеи до воплощения», </w:t>
      </w:r>
    </w:p>
    <w:p w:rsidR="009D2CE2" w:rsidRDefault="009D2CE2" w:rsidP="009D2CE2">
      <w:pPr>
        <w:autoSpaceDE w:val="0"/>
        <w:autoSpaceDN w:val="0"/>
        <w:adjustRightInd w:val="0"/>
        <w:spacing w:after="0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7F2424" w:rsidRPr="008450DA">
        <w:rPr>
          <w:rFonts w:ascii="Times New Roman" w:hAnsi="Times New Roman" w:cs="Times New Roman"/>
          <w:sz w:val="28"/>
          <w:szCs w:val="28"/>
        </w:rPr>
        <w:t>- Выставке творческих работ воспитанников СПбЦ</w:t>
      </w:r>
      <w:proofErr w:type="gramStart"/>
      <w:r w:rsidR="007F2424" w:rsidRPr="008450DA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7F2424" w:rsidRPr="008450DA">
        <w:rPr>
          <w:rFonts w:ascii="Times New Roman" w:hAnsi="Times New Roman" w:cs="Times New Roman"/>
          <w:sz w:val="28"/>
          <w:szCs w:val="28"/>
        </w:rPr>
        <w:t>Ю)ТТ, посвященной</w:t>
      </w:r>
      <w:r w:rsidR="000379E3">
        <w:rPr>
          <w:rFonts w:ascii="Times New Roman" w:hAnsi="Times New Roman" w:cs="Times New Roman"/>
          <w:sz w:val="28"/>
          <w:szCs w:val="28"/>
        </w:rPr>
        <w:t xml:space="preserve"> </w:t>
      </w:r>
      <w:r w:rsidR="007F2424" w:rsidRPr="008450DA">
        <w:rPr>
          <w:rFonts w:ascii="Times New Roman" w:hAnsi="Times New Roman" w:cs="Times New Roman"/>
          <w:sz w:val="28"/>
          <w:szCs w:val="28"/>
        </w:rPr>
        <w:t xml:space="preserve"> Международному женскому дню </w:t>
      </w:r>
      <w:r w:rsidR="007F2424" w:rsidRPr="008450DA">
        <w:rPr>
          <w:rStyle w:val="ac"/>
          <w:rFonts w:ascii="Times New Roman" w:hAnsi="Times New Roman" w:cs="Times New Roman"/>
          <w:b w:val="0"/>
          <w:sz w:val="28"/>
          <w:szCs w:val="28"/>
        </w:rPr>
        <w:t>«Моя нежная, любимая мама»</w:t>
      </w:r>
    </w:p>
    <w:p w:rsidR="00CB02B0" w:rsidRDefault="00CB02B0" w:rsidP="00CB02B0">
      <w:pPr>
        <w:autoSpaceDE w:val="0"/>
        <w:autoSpaceDN w:val="0"/>
        <w:adjustRightInd w:val="0"/>
        <w:spacing w:after="0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0379E3">
        <w:rPr>
          <w:rStyle w:val="ac"/>
          <w:rFonts w:ascii="Times New Roman" w:hAnsi="Times New Roman" w:cs="Times New Roman"/>
          <w:b w:val="0"/>
          <w:sz w:val="28"/>
          <w:szCs w:val="28"/>
        </w:rPr>
        <w:t>- В</w:t>
      </w:r>
      <w:r w:rsidR="00760532">
        <w:rPr>
          <w:rStyle w:val="ac"/>
          <w:rFonts w:ascii="Times New Roman" w:hAnsi="Times New Roman" w:cs="Times New Roman"/>
          <w:b w:val="0"/>
          <w:sz w:val="28"/>
          <w:szCs w:val="28"/>
        </w:rPr>
        <w:t>ыставке в Манеже «Дворец собирает другей»</w:t>
      </w:r>
    </w:p>
    <w:p w:rsidR="00CB02B0" w:rsidRDefault="00CB02B0" w:rsidP="00CB02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760532">
        <w:rPr>
          <w:rStyle w:val="ac"/>
          <w:rFonts w:ascii="Times New Roman" w:hAnsi="Times New Roman" w:cs="Times New Roman"/>
          <w:b w:val="0"/>
          <w:sz w:val="28"/>
          <w:szCs w:val="28"/>
        </w:rPr>
        <w:t>-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0BE7" w:rsidRPr="008450DA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A3295B" w:rsidRPr="008450DA">
        <w:rPr>
          <w:rStyle w:val="ac"/>
          <w:rFonts w:ascii="Times New Roman" w:hAnsi="Times New Roman" w:cs="Times New Roman"/>
          <w:sz w:val="28"/>
          <w:szCs w:val="28"/>
        </w:rPr>
        <w:t>с</w:t>
      </w:r>
      <w:r w:rsidR="00EC0BE7" w:rsidRPr="008450DA">
        <w:rPr>
          <w:rFonts w:ascii="Times New Roman" w:hAnsi="Times New Roman" w:cs="Times New Roman"/>
          <w:sz w:val="28"/>
          <w:szCs w:val="28"/>
        </w:rPr>
        <w:t>мене</w:t>
      </w:r>
      <w:r w:rsidR="00A3295B" w:rsidRPr="008450DA">
        <w:rPr>
          <w:rFonts w:ascii="Times New Roman" w:hAnsi="Times New Roman" w:cs="Times New Roman"/>
          <w:sz w:val="28"/>
          <w:szCs w:val="28"/>
        </w:rPr>
        <w:t xml:space="preserve"> юных техников ЗЦ ДЮТ «Зеркальный» </w:t>
      </w:r>
      <w:r w:rsidR="00A3295B" w:rsidRPr="008450DA">
        <w:rPr>
          <w:rFonts w:ascii="Times New Roman" w:hAnsi="Times New Roman" w:cs="Times New Roman"/>
          <w:sz w:val="28"/>
          <w:szCs w:val="28"/>
        </w:rPr>
        <w:br/>
      </w:r>
      <w:r w:rsidR="00A3295B" w:rsidRPr="008450DA">
        <w:rPr>
          <w:rStyle w:val="ac"/>
          <w:rFonts w:ascii="Times New Roman" w:hAnsi="Times New Roman" w:cs="Times New Roman"/>
          <w:b w:val="0"/>
          <w:sz w:val="28"/>
          <w:szCs w:val="28"/>
        </w:rPr>
        <w:t>«Техностарт»</w:t>
      </w:r>
      <w:r w:rsidR="00A3295B" w:rsidRPr="008450DA">
        <w:rPr>
          <w:rFonts w:ascii="Times New Roman" w:hAnsi="Times New Roman" w:cs="Times New Roman"/>
          <w:sz w:val="28"/>
          <w:szCs w:val="28"/>
        </w:rPr>
        <w:t xml:space="preserve"> - фестиваль технического творчества, показательные выступления, </w:t>
      </w:r>
    </w:p>
    <w:p w:rsidR="00CB02B0" w:rsidRDefault="00CB02B0" w:rsidP="00CB02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295B" w:rsidRPr="008450DA">
        <w:rPr>
          <w:rFonts w:ascii="Times New Roman" w:hAnsi="Times New Roman" w:cs="Times New Roman"/>
          <w:sz w:val="28"/>
          <w:szCs w:val="28"/>
        </w:rPr>
        <w:t>- первенстве по мотоспорту среди образовательных учреждений</w:t>
      </w:r>
      <w:proofErr w:type="gramStart"/>
      <w:r w:rsidR="00A3295B" w:rsidRPr="008450D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3295B" w:rsidRPr="008450DA">
        <w:rPr>
          <w:rFonts w:ascii="Times New Roman" w:hAnsi="Times New Roman" w:cs="Times New Roman"/>
          <w:sz w:val="28"/>
          <w:szCs w:val="28"/>
        </w:rPr>
        <w:t>анкт – Петербурга (фигурное вождение мотоцикла)</w:t>
      </w:r>
    </w:p>
    <w:p w:rsidR="00CB02B0" w:rsidRDefault="00CB02B0" w:rsidP="00C955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4618" w:rsidRPr="008450DA">
        <w:rPr>
          <w:rFonts w:ascii="Times New Roman" w:hAnsi="Times New Roman" w:cs="Times New Roman"/>
          <w:sz w:val="28"/>
          <w:szCs w:val="28"/>
        </w:rPr>
        <w:t>- в автопробеге «Нам дороги эти позабыть нельзя…», посвященном Победе в Великой Отечественной войне 1941-1945 г.,</w:t>
      </w:r>
    </w:p>
    <w:p w:rsidR="00904618" w:rsidRDefault="00CB02B0" w:rsidP="00C955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0549" w:rsidRPr="008450D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A30549" w:rsidRPr="008450DA">
        <w:rPr>
          <w:rFonts w:ascii="Times New Roman" w:hAnsi="Times New Roman" w:cs="Times New Roman"/>
          <w:color w:val="000000"/>
          <w:sz w:val="28"/>
          <w:szCs w:val="28"/>
        </w:rPr>
        <w:t>празднике</w:t>
      </w:r>
      <w:proofErr w:type="gramEnd"/>
      <w:r w:rsidR="00A30549" w:rsidRPr="008450DA">
        <w:rPr>
          <w:rFonts w:ascii="Times New Roman" w:hAnsi="Times New Roman" w:cs="Times New Roman"/>
          <w:color w:val="000000"/>
          <w:sz w:val="28"/>
          <w:szCs w:val="28"/>
        </w:rPr>
        <w:t xml:space="preserve"> выпускников «Мы Вами гордимся».</w:t>
      </w:r>
      <w:r w:rsidR="00904618" w:rsidRPr="008450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02B0" w:rsidRDefault="00086DBC" w:rsidP="00C9559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Ежегодно большой отклик находит в сердцах наших воспитанников автопробег «Нам дороги эти позабыть нельзя…» Для участия в нем были сформированы 5 экипажей</w:t>
      </w:r>
      <w:r w:rsidR="0015754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отобраны лучшие обучающиеся. Автопробегу предшествовала большая подготовка в объединениях</w:t>
      </w:r>
      <w:r w:rsidR="00A603E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57542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з</w:t>
      </w:r>
      <w:r w:rsidR="00157542">
        <w:rPr>
          <w:rFonts w:ascii="Times New Roman" w:hAnsi="Times New Roman" w:cs="Times New Roman"/>
          <w:sz w:val="28"/>
          <w:szCs w:val="28"/>
        </w:rPr>
        <w:t>анятие «Героизм защитников отечества и трудящихся тыла», подготовлены презентации о блокаде Ленинграда, состоялся просмотр фильмов о войне.</w:t>
      </w:r>
    </w:p>
    <w:p w:rsidR="00086DBC" w:rsidRPr="009D2CE2" w:rsidRDefault="00D07FD2" w:rsidP="00CE6703">
      <w:pPr>
        <w:pStyle w:val="a3"/>
        <w:spacing w:before="100" w:beforeAutospacing="1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смену юных техников в ЗЦ ДЮТ «Зеркальный» в этом году осуществлялся очень серьезный отбор – поехали только лучшие.</w:t>
      </w:r>
      <w:r w:rsidR="009D2CE2" w:rsidRPr="009D2CE2">
        <w:rPr>
          <w:rFonts w:ascii="Times New Roman" w:hAnsi="Times New Roman" w:cs="Times New Roman"/>
          <w:sz w:val="28"/>
          <w:szCs w:val="28"/>
        </w:rPr>
        <w:t xml:space="preserve"> </w:t>
      </w:r>
      <w:r w:rsidR="009D2CE2">
        <w:rPr>
          <w:rFonts w:ascii="Times New Roman" w:hAnsi="Times New Roman" w:cs="Times New Roman"/>
          <w:sz w:val="28"/>
          <w:szCs w:val="28"/>
        </w:rPr>
        <w:t>Для проведения</w:t>
      </w:r>
      <w:r w:rsidR="009D2CE2" w:rsidRPr="009D2CE2">
        <w:rPr>
          <w:sz w:val="28"/>
          <w:szCs w:val="28"/>
        </w:rPr>
        <w:t xml:space="preserve"> </w:t>
      </w:r>
      <w:r w:rsidR="009D2CE2" w:rsidRPr="009D2CE2">
        <w:rPr>
          <w:rFonts w:ascii="Times New Roman" w:hAnsi="Times New Roman" w:cs="Times New Roman"/>
          <w:sz w:val="28"/>
          <w:szCs w:val="28"/>
        </w:rPr>
        <w:t>показательных выступлений были подготовлены программы детских объединен</w:t>
      </w:r>
      <w:r w:rsidR="009D2CE2">
        <w:rPr>
          <w:rFonts w:ascii="Times New Roman" w:hAnsi="Times New Roman" w:cs="Times New Roman"/>
          <w:sz w:val="28"/>
          <w:szCs w:val="28"/>
        </w:rPr>
        <w:t>ий: «Обучение основам автодела»,</w:t>
      </w:r>
      <w:r w:rsidR="009D2CE2" w:rsidRPr="009D2CE2">
        <w:rPr>
          <w:rFonts w:ascii="Times New Roman" w:hAnsi="Times New Roman" w:cs="Times New Roman"/>
          <w:sz w:val="28"/>
          <w:szCs w:val="28"/>
        </w:rPr>
        <w:t xml:space="preserve"> «Картинг», «Мотоспорт».</w:t>
      </w:r>
    </w:p>
    <w:p w:rsidR="001E01D1" w:rsidRPr="008450DA" w:rsidRDefault="001E01D1" w:rsidP="00CE6703">
      <w:pPr>
        <w:pStyle w:val="a3"/>
        <w:autoSpaceDE w:val="0"/>
        <w:autoSpaceDN w:val="0"/>
        <w:adjustRightInd w:val="0"/>
        <w:spacing w:after="0"/>
        <w:ind w:left="0" w:firstLine="735"/>
        <w:jc w:val="both"/>
        <w:rPr>
          <w:rFonts w:ascii="Times New Roman" w:hAnsi="Times New Roman" w:cs="Times New Roman"/>
          <w:sz w:val="28"/>
          <w:szCs w:val="28"/>
        </w:rPr>
      </w:pPr>
      <w:r w:rsidRPr="008450DA">
        <w:rPr>
          <w:rFonts w:ascii="Times New Roman" w:hAnsi="Times New Roman" w:cs="Times New Roman"/>
          <w:sz w:val="28"/>
          <w:szCs w:val="28"/>
        </w:rPr>
        <w:t>По результатам учебного года наши воспитанники неоднократно становились победителями и призерами всероссийских, городских, учрежденческих соревнований, конкурсов.</w:t>
      </w:r>
      <w:r w:rsidR="00940AA0" w:rsidRPr="008450DA">
        <w:rPr>
          <w:rFonts w:ascii="Times New Roman" w:hAnsi="Times New Roman" w:cs="Times New Roman"/>
          <w:sz w:val="28"/>
          <w:szCs w:val="28"/>
        </w:rPr>
        <w:t xml:space="preserve"> Многие воспитанники нашего отдела достигли в этом учебном году высоких результатов.</w:t>
      </w:r>
    </w:p>
    <w:tbl>
      <w:tblPr>
        <w:tblW w:w="9645" w:type="dxa"/>
        <w:tblInd w:w="-12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95"/>
        <w:gridCol w:w="3117"/>
        <w:gridCol w:w="1700"/>
        <w:gridCol w:w="2833"/>
      </w:tblGrid>
      <w:tr w:rsidR="00B544EC" w:rsidTr="00B544EC">
        <w:trPr>
          <w:tblHeader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4EC" w:rsidRDefault="00B544E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4EC" w:rsidRDefault="00B544E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Официальное название мероприятия (по положению)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4EC" w:rsidRDefault="00B544E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от учреждения/из них победителей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4EC" w:rsidRDefault="00B544E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победителей  или название коллектива </w:t>
            </w:r>
          </w:p>
        </w:tc>
      </w:tr>
      <w:tr w:rsidR="00FA2777" w:rsidTr="00B544EC"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777" w:rsidRDefault="00FA2777" w:rsidP="009F517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777" w:rsidRDefault="00FA277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Всероссийскаа интернет-олимпиада</w:t>
            </w:r>
            <w:r w:rsidRPr="008450DA"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 на знание правил дорожного движения.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777" w:rsidRDefault="00FA277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77" w:rsidRDefault="00FA277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777" w:rsidTr="00B544EC"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777" w:rsidRDefault="00FA277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777" w:rsidRDefault="00FA277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России по спорту сверхлегкой авиации. Парящий полет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777" w:rsidRDefault="00FA277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77" w:rsidRDefault="00FA277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Ивлев Даниил</w:t>
            </w:r>
          </w:p>
          <w:p w:rsidR="00FA2777" w:rsidRDefault="00FA277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777" w:rsidTr="00B544EC"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777" w:rsidRDefault="00FA2777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777" w:rsidRPr="00B544EC" w:rsidRDefault="00FA2777" w:rsidP="00B544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4EC">
              <w:rPr>
                <w:rFonts w:ascii="Times New Roman" w:hAnsi="Times New Roman" w:cs="Times New Roman"/>
                <w:sz w:val="28"/>
                <w:szCs w:val="28"/>
              </w:rPr>
              <w:t>Зимний Кубок ДОСААФ России (Кросс-спидвей) и Открытое первенство Раменского муниципального района (мотокросс)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777" w:rsidRDefault="00FA277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77" w:rsidRDefault="00FA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777" w:rsidTr="00B544EC"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777" w:rsidRDefault="00FA277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777" w:rsidRPr="00B544EC" w:rsidRDefault="00FA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4EC">
              <w:rPr>
                <w:rFonts w:ascii="Times New Roman" w:hAnsi="Times New Roman" w:cs="Times New Roman"/>
                <w:sz w:val="28"/>
                <w:szCs w:val="28"/>
              </w:rPr>
              <w:t>Чемпионат и Первенство Черноземья по картингу (1 этап)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777" w:rsidRPr="00B544EC" w:rsidRDefault="00FA277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77" w:rsidRDefault="00FA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777" w:rsidTr="00B544EC">
        <w:tc>
          <w:tcPr>
            <w:tcW w:w="19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777" w:rsidRDefault="00FA277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777" w:rsidRDefault="00FA2777" w:rsidP="00FA277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Кубок Санкт-Петербурга по картингу среди образовательных учреждений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777" w:rsidRDefault="00FA277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77" w:rsidRPr="00B544EC" w:rsidRDefault="00FA2777" w:rsidP="00B54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место:</w:t>
            </w:r>
            <w:r w:rsidRPr="008450D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 Андрей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450DA">
              <w:rPr>
                <w:rFonts w:ascii="Times New Roman" w:hAnsi="Times New Roman" w:cs="Times New Roman"/>
                <w:sz w:val="28"/>
                <w:szCs w:val="28"/>
              </w:rPr>
              <w:t>Торутев Илья</w:t>
            </w:r>
          </w:p>
        </w:tc>
      </w:tr>
      <w:tr w:rsidR="00FA2777" w:rsidTr="00B544EC">
        <w:tc>
          <w:tcPr>
            <w:tcW w:w="1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777" w:rsidRDefault="00FA2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777" w:rsidRDefault="00FA2777" w:rsidP="00FA277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Кубок Санкт-Петербурга по автомногоборью на приз А.Шамова среди образовательных учреждений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777" w:rsidRDefault="00FA277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77" w:rsidRDefault="00FA277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777" w:rsidTr="00B544EC">
        <w:tc>
          <w:tcPr>
            <w:tcW w:w="1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777" w:rsidRDefault="00FA2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777" w:rsidRDefault="00FA277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Чемпионат Санкт-Петербурга среди образовательных учреждений по автомногоборью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777" w:rsidRDefault="00FA277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77" w:rsidRDefault="00FA277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– Табырца Леонид</w:t>
            </w:r>
          </w:p>
        </w:tc>
      </w:tr>
    </w:tbl>
    <w:p w:rsidR="00B544EC" w:rsidRDefault="00B544EC" w:rsidP="00B5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87356" w:rsidRPr="008450DA" w:rsidRDefault="00FE606A" w:rsidP="00EC0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0DA">
        <w:rPr>
          <w:rFonts w:ascii="Times New Roman" w:hAnsi="Times New Roman" w:cs="Times New Roman"/>
          <w:sz w:val="28"/>
          <w:szCs w:val="28"/>
        </w:rPr>
        <w:t xml:space="preserve">        </w:t>
      </w:r>
      <w:r w:rsidR="00FA2777">
        <w:rPr>
          <w:rFonts w:ascii="Times New Roman" w:hAnsi="Times New Roman" w:cs="Times New Roman"/>
          <w:sz w:val="28"/>
          <w:szCs w:val="28"/>
        </w:rPr>
        <w:t xml:space="preserve">  К сожалению, </w:t>
      </w:r>
      <w:r w:rsidR="009D2CE2">
        <w:rPr>
          <w:rFonts w:ascii="Times New Roman" w:hAnsi="Times New Roman" w:cs="Times New Roman"/>
          <w:sz w:val="28"/>
          <w:szCs w:val="28"/>
        </w:rPr>
        <w:t xml:space="preserve"> </w:t>
      </w:r>
      <w:r w:rsidR="00FA2777">
        <w:rPr>
          <w:rFonts w:ascii="Times New Roman" w:hAnsi="Times New Roman" w:cs="Times New Roman"/>
          <w:sz w:val="28"/>
          <w:szCs w:val="28"/>
        </w:rPr>
        <w:t>на Всероссийский Чемпионат по автомногоборью в этом году поехали обучающиеся</w:t>
      </w:r>
      <w:r w:rsidR="00CB02B0">
        <w:rPr>
          <w:rFonts w:ascii="Times New Roman" w:hAnsi="Times New Roman" w:cs="Times New Roman"/>
          <w:sz w:val="28"/>
          <w:szCs w:val="28"/>
        </w:rPr>
        <w:t xml:space="preserve"> не</w:t>
      </w:r>
      <w:r w:rsidR="00FA2777">
        <w:rPr>
          <w:rFonts w:ascii="Times New Roman" w:hAnsi="Times New Roman" w:cs="Times New Roman"/>
          <w:sz w:val="28"/>
          <w:szCs w:val="28"/>
        </w:rPr>
        <w:t xml:space="preserve"> нашего учреждения, а победители городского соревнования по автомногоборью – воспитанники Ц</w:t>
      </w:r>
      <w:proofErr w:type="gramStart"/>
      <w:r w:rsidR="00FA2777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FA2777">
        <w:rPr>
          <w:rFonts w:ascii="Times New Roman" w:hAnsi="Times New Roman" w:cs="Times New Roman"/>
          <w:sz w:val="28"/>
          <w:szCs w:val="28"/>
        </w:rPr>
        <w:t>Ю)ТТ «Мотор». Опыт проведения соревнований</w:t>
      </w:r>
      <w:r w:rsidR="00CB02B0">
        <w:rPr>
          <w:rFonts w:ascii="Times New Roman" w:hAnsi="Times New Roman" w:cs="Times New Roman"/>
          <w:sz w:val="28"/>
          <w:szCs w:val="28"/>
        </w:rPr>
        <w:t xml:space="preserve"> по автомногоборью</w:t>
      </w:r>
      <w:r w:rsidR="00FA2777">
        <w:rPr>
          <w:rFonts w:ascii="Times New Roman" w:hAnsi="Times New Roman" w:cs="Times New Roman"/>
          <w:sz w:val="28"/>
          <w:szCs w:val="28"/>
        </w:rPr>
        <w:t xml:space="preserve"> показал хорошую подготовку </w:t>
      </w:r>
      <w:r w:rsidR="00A65A80">
        <w:rPr>
          <w:rFonts w:ascii="Times New Roman" w:hAnsi="Times New Roman" w:cs="Times New Roman"/>
          <w:sz w:val="28"/>
          <w:szCs w:val="28"/>
        </w:rPr>
        <w:t xml:space="preserve"> обучающихся СПбЦ</w:t>
      </w:r>
      <w:proofErr w:type="gramStart"/>
      <w:r w:rsidR="00A65A80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A65A80">
        <w:rPr>
          <w:rFonts w:ascii="Times New Roman" w:hAnsi="Times New Roman" w:cs="Times New Roman"/>
          <w:sz w:val="28"/>
          <w:szCs w:val="28"/>
        </w:rPr>
        <w:t xml:space="preserve">Ю)ТТ </w:t>
      </w:r>
      <w:r w:rsidR="00FA2777">
        <w:rPr>
          <w:rFonts w:ascii="Times New Roman" w:hAnsi="Times New Roman" w:cs="Times New Roman"/>
          <w:sz w:val="28"/>
          <w:szCs w:val="28"/>
        </w:rPr>
        <w:t xml:space="preserve">по знаниям правил дорожного движения и </w:t>
      </w:r>
      <w:r w:rsidR="00FA2777">
        <w:rPr>
          <w:rFonts w:ascii="Times New Roman" w:hAnsi="Times New Roman" w:cs="Times New Roman"/>
          <w:sz w:val="28"/>
          <w:szCs w:val="28"/>
        </w:rPr>
        <w:lastRenderedPageBreak/>
        <w:t xml:space="preserve">оказания первой медицинской помощи, но </w:t>
      </w:r>
      <w:r w:rsidR="00A65A80">
        <w:rPr>
          <w:rFonts w:ascii="Times New Roman" w:hAnsi="Times New Roman" w:cs="Times New Roman"/>
          <w:sz w:val="28"/>
          <w:szCs w:val="28"/>
        </w:rPr>
        <w:t xml:space="preserve">недостаточную - </w:t>
      </w:r>
      <w:r w:rsidR="00FA2777">
        <w:rPr>
          <w:rFonts w:ascii="Times New Roman" w:hAnsi="Times New Roman" w:cs="Times New Roman"/>
          <w:sz w:val="28"/>
          <w:szCs w:val="28"/>
        </w:rPr>
        <w:t>в вождении.</w:t>
      </w:r>
      <w:r w:rsidR="00D07F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7FD2">
        <w:rPr>
          <w:rFonts w:ascii="Times New Roman" w:hAnsi="Times New Roman" w:cs="Times New Roman"/>
          <w:sz w:val="28"/>
          <w:szCs w:val="28"/>
        </w:rPr>
        <w:t xml:space="preserve">Учреждений, </w:t>
      </w:r>
      <w:r w:rsidR="00CB02B0">
        <w:rPr>
          <w:rFonts w:ascii="Times New Roman" w:hAnsi="Times New Roman" w:cs="Times New Roman"/>
          <w:sz w:val="28"/>
          <w:szCs w:val="28"/>
        </w:rPr>
        <w:t xml:space="preserve"> </w:t>
      </w:r>
      <w:r w:rsidR="00D07FD2">
        <w:rPr>
          <w:rFonts w:ascii="Times New Roman" w:hAnsi="Times New Roman" w:cs="Times New Roman"/>
          <w:sz w:val="28"/>
          <w:szCs w:val="28"/>
        </w:rPr>
        <w:t>принимающих участие в соревнованиях становится</w:t>
      </w:r>
      <w:proofErr w:type="gramEnd"/>
      <w:r w:rsidR="00D07FD2">
        <w:rPr>
          <w:rFonts w:ascii="Times New Roman" w:hAnsi="Times New Roman" w:cs="Times New Roman"/>
          <w:sz w:val="28"/>
          <w:szCs w:val="28"/>
        </w:rPr>
        <w:t xml:space="preserve"> все больше</w:t>
      </w:r>
      <w:r w:rsidR="00CB02B0">
        <w:rPr>
          <w:rFonts w:ascii="Times New Roman" w:hAnsi="Times New Roman" w:cs="Times New Roman"/>
          <w:sz w:val="28"/>
          <w:szCs w:val="28"/>
        </w:rPr>
        <w:t>,</w:t>
      </w:r>
      <w:r w:rsidR="00D07FD2">
        <w:rPr>
          <w:rFonts w:ascii="Times New Roman" w:hAnsi="Times New Roman" w:cs="Times New Roman"/>
          <w:sz w:val="28"/>
          <w:szCs w:val="28"/>
        </w:rPr>
        <w:t xml:space="preserve"> </w:t>
      </w:r>
      <w:r w:rsidR="00CE6703">
        <w:rPr>
          <w:rFonts w:ascii="Times New Roman" w:hAnsi="Times New Roman" w:cs="Times New Roman"/>
          <w:sz w:val="28"/>
          <w:szCs w:val="28"/>
        </w:rPr>
        <w:t>и конечно</w:t>
      </w:r>
      <w:r w:rsidR="00CB02B0">
        <w:rPr>
          <w:rFonts w:ascii="Times New Roman" w:hAnsi="Times New Roman" w:cs="Times New Roman"/>
          <w:sz w:val="28"/>
          <w:szCs w:val="28"/>
        </w:rPr>
        <w:t>,</w:t>
      </w:r>
      <w:r w:rsidR="00CE6703">
        <w:rPr>
          <w:rFonts w:ascii="Times New Roman" w:hAnsi="Times New Roman" w:cs="Times New Roman"/>
          <w:sz w:val="28"/>
          <w:szCs w:val="28"/>
        </w:rPr>
        <w:t xml:space="preserve"> </w:t>
      </w:r>
      <w:r w:rsidR="00D07FD2">
        <w:rPr>
          <w:rFonts w:ascii="Times New Roman" w:hAnsi="Times New Roman" w:cs="Times New Roman"/>
          <w:sz w:val="28"/>
          <w:szCs w:val="28"/>
        </w:rPr>
        <w:t xml:space="preserve"> конкуренция </w:t>
      </w:r>
      <w:r w:rsidR="00CE6703">
        <w:rPr>
          <w:rFonts w:ascii="Times New Roman" w:hAnsi="Times New Roman" w:cs="Times New Roman"/>
          <w:sz w:val="28"/>
          <w:szCs w:val="28"/>
        </w:rPr>
        <w:t xml:space="preserve">с каждым годом </w:t>
      </w:r>
      <w:r w:rsidR="00D07FD2">
        <w:rPr>
          <w:rFonts w:ascii="Times New Roman" w:hAnsi="Times New Roman" w:cs="Times New Roman"/>
          <w:sz w:val="28"/>
          <w:szCs w:val="28"/>
        </w:rPr>
        <w:t>становится жестче</w:t>
      </w:r>
      <w:r w:rsidR="00CE6703">
        <w:rPr>
          <w:rFonts w:ascii="Times New Roman" w:hAnsi="Times New Roman" w:cs="Times New Roman"/>
          <w:sz w:val="28"/>
          <w:szCs w:val="28"/>
        </w:rPr>
        <w:t>.</w:t>
      </w:r>
    </w:p>
    <w:p w:rsidR="000379E3" w:rsidRDefault="00FE606A" w:rsidP="0003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0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79E3" w:rsidRPr="008450DA">
        <w:rPr>
          <w:rFonts w:ascii="Times New Roman" w:hAnsi="Times New Roman" w:cs="Times New Roman"/>
          <w:sz w:val="28"/>
          <w:szCs w:val="28"/>
        </w:rPr>
        <w:t xml:space="preserve">Благодаря профессиональным качествам и большому опыту работы, </w:t>
      </w:r>
      <w:r w:rsidR="00CB02B0">
        <w:rPr>
          <w:rFonts w:ascii="Times New Roman" w:hAnsi="Times New Roman" w:cs="Times New Roman"/>
          <w:sz w:val="28"/>
          <w:szCs w:val="28"/>
        </w:rPr>
        <w:t xml:space="preserve">наши </w:t>
      </w:r>
      <w:r w:rsidR="000379E3" w:rsidRPr="008450DA">
        <w:rPr>
          <w:rFonts w:ascii="Times New Roman" w:hAnsi="Times New Roman" w:cs="Times New Roman"/>
          <w:sz w:val="28"/>
          <w:szCs w:val="28"/>
        </w:rPr>
        <w:t>педагогические работники  привлекаются  в качестве членов судейской коллегии и оценочной комиссии на разные массовые мероприятия. Подтверждением этому служат соревнования по  автомногоборью, картингу, мотоспорту, парапланерному спорту.</w:t>
      </w:r>
    </w:p>
    <w:p w:rsidR="00905756" w:rsidRPr="008450DA" w:rsidRDefault="000379E3" w:rsidP="00387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E606A" w:rsidRPr="008450DA">
        <w:rPr>
          <w:rFonts w:ascii="Times New Roman" w:hAnsi="Times New Roman" w:cs="Times New Roman"/>
          <w:sz w:val="28"/>
          <w:szCs w:val="28"/>
        </w:rPr>
        <w:t xml:space="preserve"> </w:t>
      </w:r>
      <w:r w:rsidR="00905756" w:rsidRPr="008450DA">
        <w:rPr>
          <w:rFonts w:ascii="Times New Roman" w:hAnsi="Times New Roman" w:cs="Times New Roman"/>
          <w:sz w:val="28"/>
          <w:szCs w:val="28"/>
        </w:rPr>
        <w:t xml:space="preserve">Выпускники </w:t>
      </w:r>
      <w:r w:rsidR="005C7C73" w:rsidRPr="008450DA">
        <w:rPr>
          <w:rFonts w:ascii="Times New Roman" w:hAnsi="Times New Roman" w:cs="Times New Roman"/>
          <w:sz w:val="28"/>
          <w:szCs w:val="28"/>
        </w:rPr>
        <w:t>2016</w:t>
      </w:r>
      <w:r w:rsidR="009F2914" w:rsidRPr="008450DA">
        <w:rPr>
          <w:rFonts w:ascii="Times New Roman" w:hAnsi="Times New Roman" w:cs="Times New Roman"/>
          <w:sz w:val="28"/>
          <w:szCs w:val="28"/>
        </w:rPr>
        <w:t>-</w:t>
      </w:r>
      <w:r w:rsidR="005C7C73" w:rsidRPr="008450DA">
        <w:rPr>
          <w:rFonts w:ascii="Times New Roman" w:hAnsi="Times New Roman" w:cs="Times New Roman"/>
          <w:sz w:val="28"/>
          <w:szCs w:val="28"/>
        </w:rPr>
        <w:t>17</w:t>
      </w:r>
      <w:r w:rsidR="00FE606A" w:rsidRPr="008450DA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905756" w:rsidRPr="008450DA">
        <w:rPr>
          <w:rFonts w:ascii="Times New Roman" w:hAnsi="Times New Roman" w:cs="Times New Roman"/>
          <w:sz w:val="28"/>
          <w:szCs w:val="28"/>
        </w:rPr>
        <w:t>получили свидетельства об окончании обучения п</w:t>
      </w:r>
      <w:r w:rsidR="00EF30F5" w:rsidRPr="008450DA">
        <w:rPr>
          <w:rFonts w:ascii="Times New Roman" w:hAnsi="Times New Roman" w:cs="Times New Roman"/>
          <w:sz w:val="28"/>
          <w:szCs w:val="28"/>
        </w:rPr>
        <w:t xml:space="preserve">о программам,  были награждены </w:t>
      </w:r>
      <w:r w:rsidR="00952DC5" w:rsidRPr="008450DA">
        <w:rPr>
          <w:rFonts w:ascii="Times New Roman" w:hAnsi="Times New Roman" w:cs="Times New Roman"/>
          <w:sz w:val="28"/>
          <w:szCs w:val="28"/>
        </w:rPr>
        <w:t>14</w:t>
      </w:r>
      <w:r w:rsidR="00905756" w:rsidRPr="008450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5756" w:rsidRPr="008450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05756" w:rsidRPr="008450DA">
        <w:rPr>
          <w:rFonts w:ascii="Times New Roman" w:hAnsi="Times New Roman" w:cs="Times New Roman"/>
          <w:sz w:val="28"/>
          <w:szCs w:val="28"/>
        </w:rPr>
        <w:t xml:space="preserve"> за успехи в </w:t>
      </w:r>
      <w:r w:rsidR="00FE606A" w:rsidRPr="008450DA">
        <w:rPr>
          <w:rFonts w:ascii="Times New Roman" w:hAnsi="Times New Roman" w:cs="Times New Roman"/>
          <w:sz w:val="28"/>
          <w:szCs w:val="28"/>
        </w:rPr>
        <w:t xml:space="preserve">прошедшем учебном </w:t>
      </w:r>
      <w:r w:rsidR="00905756" w:rsidRPr="008450DA">
        <w:rPr>
          <w:rFonts w:ascii="Times New Roman" w:hAnsi="Times New Roman" w:cs="Times New Roman"/>
          <w:sz w:val="28"/>
          <w:szCs w:val="28"/>
        </w:rPr>
        <w:t>году.</w:t>
      </w:r>
    </w:p>
    <w:p w:rsidR="00904618" w:rsidRPr="008450DA" w:rsidRDefault="005C7C73" w:rsidP="00387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0DA">
        <w:rPr>
          <w:rFonts w:ascii="Times New Roman" w:hAnsi="Times New Roman" w:cs="Times New Roman"/>
          <w:sz w:val="28"/>
          <w:szCs w:val="28"/>
        </w:rPr>
        <w:t xml:space="preserve">             В течение 2016-2017</w:t>
      </w:r>
      <w:r w:rsidR="00904618" w:rsidRPr="008450DA">
        <w:rPr>
          <w:rFonts w:ascii="Times New Roman" w:hAnsi="Times New Roman" w:cs="Times New Roman"/>
          <w:sz w:val="28"/>
          <w:szCs w:val="28"/>
        </w:rPr>
        <w:t xml:space="preserve"> учебного года отсутствовали жалобы и обращения родителей на неправомерные действия сотрудников отдела.  В адрес руководства и педагогов приходили благодарственные письма от родителей, руководства школ и других учреждений.</w:t>
      </w:r>
    </w:p>
    <w:p w:rsidR="00760532" w:rsidRDefault="00FE606A" w:rsidP="00760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0DA">
        <w:rPr>
          <w:rFonts w:ascii="Times New Roman" w:hAnsi="Times New Roman" w:cs="Times New Roman"/>
          <w:sz w:val="28"/>
          <w:szCs w:val="28"/>
        </w:rPr>
        <w:t xml:space="preserve">      Заведующая отделом в течение учебного года принимала</w:t>
      </w:r>
      <w:r w:rsidR="00904618" w:rsidRPr="008450DA">
        <w:rPr>
          <w:rFonts w:ascii="Times New Roman" w:hAnsi="Times New Roman" w:cs="Times New Roman"/>
          <w:sz w:val="28"/>
          <w:szCs w:val="28"/>
        </w:rPr>
        <w:t xml:space="preserve"> участие в работе ГМО «Руководители отделов технического творчества ГОУ ДОД»,  педагоги</w:t>
      </w:r>
      <w:r w:rsidR="00B9226E" w:rsidRPr="008450DA">
        <w:rPr>
          <w:rFonts w:ascii="Times New Roman" w:hAnsi="Times New Roman" w:cs="Times New Roman"/>
          <w:sz w:val="28"/>
          <w:szCs w:val="28"/>
        </w:rPr>
        <w:t xml:space="preserve">: </w:t>
      </w:r>
      <w:r w:rsidR="00904618" w:rsidRPr="008450DA">
        <w:rPr>
          <w:rFonts w:ascii="Times New Roman" w:hAnsi="Times New Roman" w:cs="Times New Roman"/>
          <w:sz w:val="28"/>
          <w:szCs w:val="28"/>
        </w:rPr>
        <w:t xml:space="preserve"> Петров И.Г., Славная А.Я.</w:t>
      </w:r>
      <w:r w:rsidRPr="008450DA">
        <w:rPr>
          <w:rFonts w:ascii="Times New Roman" w:hAnsi="Times New Roman" w:cs="Times New Roman"/>
          <w:sz w:val="28"/>
          <w:szCs w:val="28"/>
        </w:rPr>
        <w:t>, Кириллова Е.В., Валюк А.Ю., Попов М.П., Вакуленко Г.Е. посещали</w:t>
      </w:r>
      <w:r w:rsidR="00904618" w:rsidRPr="008450DA">
        <w:rPr>
          <w:rFonts w:ascii="Times New Roman" w:hAnsi="Times New Roman" w:cs="Times New Roman"/>
          <w:sz w:val="28"/>
          <w:szCs w:val="28"/>
        </w:rPr>
        <w:t xml:space="preserve"> ГМО «Педагоги дополнительного образования детей по направлению «автомотоспорт».</w:t>
      </w:r>
    </w:p>
    <w:p w:rsidR="00263B8C" w:rsidRPr="008450DA" w:rsidRDefault="00760532" w:rsidP="00387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379E3" w:rsidRDefault="00760532" w:rsidP="000379E3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04618" w:rsidRPr="00760532">
        <w:rPr>
          <w:rFonts w:ascii="Times New Roman" w:hAnsi="Times New Roman" w:cs="Times New Roman"/>
          <w:sz w:val="28"/>
          <w:szCs w:val="28"/>
        </w:rPr>
        <w:t>Финансово-экономическая деятельность.</w:t>
      </w:r>
    </w:p>
    <w:p w:rsidR="00904618" w:rsidRPr="008450DA" w:rsidRDefault="000379E3" w:rsidP="000379E3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4618" w:rsidRPr="008450DA">
        <w:rPr>
          <w:rFonts w:ascii="Times New Roman" w:hAnsi="Times New Roman" w:cs="Times New Roman"/>
          <w:sz w:val="28"/>
          <w:szCs w:val="28"/>
        </w:rPr>
        <w:t xml:space="preserve">  В прошедшем учебном году 2 педагогам отдела были выделены выплаты на отдых и оздоровление (</w:t>
      </w:r>
      <w:r w:rsidR="00760532">
        <w:rPr>
          <w:rFonts w:ascii="Times New Roman" w:hAnsi="Times New Roman" w:cs="Times New Roman"/>
          <w:sz w:val="28"/>
          <w:szCs w:val="28"/>
        </w:rPr>
        <w:t>Валюк А.Ю., Кириллова Е.В.).</w:t>
      </w:r>
      <w:r w:rsidR="00904618" w:rsidRPr="008450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04618" w:rsidRPr="008450DA">
        <w:rPr>
          <w:rFonts w:ascii="Times New Roman" w:hAnsi="Times New Roman" w:cs="Times New Roman"/>
          <w:sz w:val="28"/>
          <w:szCs w:val="28"/>
        </w:rPr>
        <w:tab/>
      </w:r>
    </w:p>
    <w:p w:rsidR="00904618" w:rsidRPr="008450DA" w:rsidRDefault="00904618" w:rsidP="00760532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450DA">
        <w:rPr>
          <w:rFonts w:ascii="Times New Roman" w:hAnsi="Times New Roman" w:cs="Times New Roman"/>
          <w:sz w:val="28"/>
          <w:szCs w:val="28"/>
        </w:rPr>
        <w:t>Заключение. Перспективы и планы развития.</w:t>
      </w:r>
    </w:p>
    <w:p w:rsidR="00D20FA6" w:rsidRPr="008450DA" w:rsidRDefault="0050493C" w:rsidP="00CB02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50D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E3398" w:rsidRPr="008450DA">
        <w:rPr>
          <w:rFonts w:ascii="Times New Roman" w:hAnsi="Times New Roman" w:cs="Times New Roman"/>
          <w:sz w:val="28"/>
          <w:szCs w:val="28"/>
        </w:rPr>
        <w:t>На основании вышеизложенного можно сделать вывод о том, что задачи, поставленные перед педагогами дополнительного образования и направленные на качественную реализацию образовательных программ,  практически выполнены:</w:t>
      </w:r>
      <w:r w:rsidR="00EE3398" w:rsidRPr="008450DA">
        <w:rPr>
          <w:rFonts w:ascii="Times New Roman" w:hAnsi="Times New Roman" w:cs="Times New Roman"/>
          <w:sz w:val="28"/>
          <w:szCs w:val="28"/>
        </w:rPr>
        <w:br/>
      </w:r>
      <w:r w:rsidR="00D20FA6" w:rsidRPr="008450DA">
        <w:rPr>
          <w:rFonts w:ascii="Times New Roman" w:hAnsi="Times New Roman" w:cs="Times New Roman"/>
          <w:sz w:val="28"/>
          <w:szCs w:val="28"/>
        </w:rPr>
        <w:t>-</w:t>
      </w:r>
      <w:r w:rsidR="00476572" w:rsidRPr="008450DA">
        <w:rPr>
          <w:rFonts w:ascii="Times New Roman" w:hAnsi="Times New Roman" w:cs="Times New Roman"/>
          <w:sz w:val="28"/>
          <w:szCs w:val="28"/>
        </w:rPr>
        <w:t xml:space="preserve"> </w:t>
      </w:r>
      <w:r w:rsidR="00D20FA6" w:rsidRPr="008450DA">
        <w:rPr>
          <w:rFonts w:ascii="Times New Roman" w:hAnsi="Times New Roman" w:cs="Times New Roman"/>
          <w:sz w:val="28"/>
          <w:szCs w:val="28"/>
        </w:rPr>
        <w:t>повысился профессиональный  уровень и педагогическое мастерство педагогов;</w:t>
      </w:r>
      <w:r w:rsidR="00D20FA6" w:rsidRPr="008450DA">
        <w:rPr>
          <w:rFonts w:ascii="Times New Roman" w:hAnsi="Times New Roman" w:cs="Times New Roman"/>
          <w:sz w:val="28"/>
          <w:szCs w:val="28"/>
        </w:rPr>
        <w:br/>
        <w:t>-</w:t>
      </w:r>
      <w:r w:rsidR="00476572" w:rsidRPr="008450DA">
        <w:rPr>
          <w:rFonts w:ascii="Times New Roman" w:hAnsi="Times New Roman" w:cs="Times New Roman"/>
          <w:sz w:val="28"/>
          <w:szCs w:val="28"/>
        </w:rPr>
        <w:t xml:space="preserve"> </w:t>
      </w:r>
      <w:r w:rsidR="00D20FA6" w:rsidRPr="008450DA">
        <w:rPr>
          <w:rFonts w:ascii="Times New Roman" w:hAnsi="Times New Roman" w:cs="Times New Roman"/>
          <w:sz w:val="28"/>
          <w:szCs w:val="28"/>
        </w:rPr>
        <w:t>большинство педагогов включились в инновационную деятельность и освоение современных образовательных технологий;</w:t>
      </w:r>
      <w:r w:rsidR="00D20FA6" w:rsidRPr="008450DA">
        <w:rPr>
          <w:rFonts w:ascii="Times New Roman" w:hAnsi="Times New Roman" w:cs="Times New Roman"/>
          <w:sz w:val="28"/>
          <w:szCs w:val="28"/>
        </w:rPr>
        <w:br/>
        <w:t> -</w:t>
      </w:r>
      <w:r w:rsidR="00476572" w:rsidRPr="008450DA">
        <w:rPr>
          <w:rFonts w:ascii="Times New Roman" w:hAnsi="Times New Roman" w:cs="Times New Roman"/>
          <w:sz w:val="28"/>
          <w:szCs w:val="28"/>
        </w:rPr>
        <w:t xml:space="preserve"> </w:t>
      </w:r>
      <w:r w:rsidR="00D20FA6" w:rsidRPr="008450DA">
        <w:rPr>
          <w:rFonts w:ascii="Times New Roman" w:hAnsi="Times New Roman" w:cs="Times New Roman"/>
          <w:sz w:val="28"/>
          <w:szCs w:val="28"/>
        </w:rPr>
        <w:t>обмен опытом внутри учреждения способствовал качественной реализации образовательных программ;</w:t>
      </w:r>
      <w:proofErr w:type="gramEnd"/>
      <w:r w:rsidR="00D20FA6" w:rsidRPr="008450DA">
        <w:rPr>
          <w:rFonts w:ascii="Times New Roman" w:hAnsi="Times New Roman" w:cs="Times New Roman"/>
          <w:sz w:val="28"/>
          <w:szCs w:val="28"/>
        </w:rPr>
        <w:br/>
        <w:t>-</w:t>
      </w:r>
      <w:r w:rsidR="00476572" w:rsidRPr="008450DA">
        <w:rPr>
          <w:rFonts w:ascii="Times New Roman" w:hAnsi="Times New Roman" w:cs="Times New Roman"/>
          <w:sz w:val="28"/>
          <w:szCs w:val="28"/>
        </w:rPr>
        <w:t xml:space="preserve"> </w:t>
      </w:r>
      <w:r w:rsidR="00D20FA6" w:rsidRPr="008450DA">
        <w:rPr>
          <w:rFonts w:ascii="Times New Roman" w:hAnsi="Times New Roman" w:cs="Times New Roman"/>
          <w:sz w:val="28"/>
          <w:szCs w:val="28"/>
        </w:rPr>
        <w:t>обеспечен ко</w:t>
      </w:r>
      <w:r w:rsidR="00476572" w:rsidRPr="008450DA">
        <w:rPr>
          <w:rFonts w:ascii="Times New Roman" w:hAnsi="Times New Roman" w:cs="Times New Roman"/>
          <w:sz w:val="28"/>
          <w:szCs w:val="28"/>
        </w:rPr>
        <w:t>мфортный психологический климат</w:t>
      </w:r>
      <w:r w:rsidR="00D20FA6" w:rsidRPr="008450DA">
        <w:rPr>
          <w:rFonts w:ascii="Times New Roman" w:hAnsi="Times New Roman" w:cs="Times New Roman"/>
          <w:sz w:val="28"/>
          <w:szCs w:val="28"/>
        </w:rPr>
        <w:t xml:space="preserve"> профессиональной и личн</w:t>
      </w:r>
      <w:r w:rsidRPr="008450DA">
        <w:rPr>
          <w:rFonts w:ascii="Times New Roman" w:hAnsi="Times New Roman" w:cs="Times New Roman"/>
          <w:sz w:val="28"/>
          <w:szCs w:val="28"/>
        </w:rPr>
        <w:t>остной самореализации  педагога;</w:t>
      </w:r>
      <w:r w:rsidR="00D20FA6" w:rsidRPr="008450DA">
        <w:rPr>
          <w:rFonts w:ascii="Times New Roman" w:hAnsi="Times New Roman" w:cs="Times New Roman"/>
          <w:sz w:val="28"/>
          <w:szCs w:val="28"/>
        </w:rPr>
        <w:t> </w:t>
      </w:r>
    </w:p>
    <w:p w:rsidR="00952DC5" w:rsidRDefault="0050493C" w:rsidP="00952D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0DA">
        <w:rPr>
          <w:rFonts w:ascii="Times New Roman" w:hAnsi="Times New Roman" w:cs="Times New Roman"/>
          <w:sz w:val="28"/>
          <w:szCs w:val="28"/>
        </w:rPr>
        <w:lastRenderedPageBreak/>
        <w:t>- поддерживались партнерские отношения с родителями.</w:t>
      </w:r>
      <w:r w:rsidRPr="008450DA">
        <w:rPr>
          <w:rFonts w:ascii="Times New Roman" w:hAnsi="Times New Roman" w:cs="Times New Roman"/>
          <w:sz w:val="28"/>
          <w:szCs w:val="28"/>
        </w:rPr>
        <w:br/>
      </w:r>
      <w:r w:rsidR="00760532">
        <w:rPr>
          <w:rFonts w:ascii="Times New Roman" w:hAnsi="Times New Roman" w:cs="Times New Roman"/>
          <w:sz w:val="28"/>
          <w:szCs w:val="28"/>
        </w:rPr>
        <w:t xml:space="preserve">     </w:t>
      </w:r>
      <w:r w:rsidR="006D6ECF" w:rsidRPr="008450DA">
        <w:rPr>
          <w:rFonts w:ascii="Times New Roman" w:hAnsi="Times New Roman" w:cs="Times New Roman"/>
          <w:sz w:val="28"/>
          <w:szCs w:val="28"/>
        </w:rPr>
        <w:t>Наряду с достигнутыми позитивными результатами в развитии оста</w:t>
      </w:r>
      <w:r w:rsidR="006D6ECF" w:rsidRPr="008450DA">
        <w:rPr>
          <w:rFonts w:ascii="Cambria Math" w:hAnsi="Cambria Math" w:cs="Times New Roman"/>
          <w:sz w:val="28"/>
          <w:szCs w:val="28"/>
        </w:rPr>
        <w:t>ѐ</w:t>
      </w:r>
      <w:r w:rsidR="006D6ECF" w:rsidRPr="008450DA">
        <w:rPr>
          <w:rFonts w:ascii="Times New Roman" w:hAnsi="Times New Roman" w:cs="Times New Roman"/>
          <w:sz w:val="28"/>
          <w:szCs w:val="28"/>
        </w:rPr>
        <w:t>т</w:t>
      </w:r>
      <w:r w:rsidR="00086DBC">
        <w:rPr>
          <w:rFonts w:ascii="Times New Roman" w:hAnsi="Times New Roman" w:cs="Times New Roman"/>
          <w:sz w:val="28"/>
          <w:szCs w:val="28"/>
        </w:rPr>
        <w:t>ся ряд задач, требующих решения. К сожалению, не очень много у на</w:t>
      </w:r>
      <w:r w:rsidR="00157542">
        <w:rPr>
          <w:rFonts w:ascii="Times New Roman" w:hAnsi="Times New Roman" w:cs="Times New Roman"/>
          <w:sz w:val="28"/>
          <w:szCs w:val="28"/>
        </w:rPr>
        <w:t xml:space="preserve">с призовых мест в соревнованиях, поэтому логично </w:t>
      </w:r>
      <w:r w:rsidR="00760532">
        <w:rPr>
          <w:rFonts w:ascii="Times New Roman" w:hAnsi="Times New Roman" w:cs="Times New Roman"/>
          <w:sz w:val="28"/>
          <w:szCs w:val="28"/>
        </w:rPr>
        <w:t xml:space="preserve">   </w:t>
      </w:r>
      <w:r w:rsidR="00157542">
        <w:rPr>
          <w:rFonts w:ascii="Times New Roman" w:hAnsi="Times New Roman" w:cs="Times New Roman"/>
          <w:sz w:val="28"/>
          <w:szCs w:val="28"/>
        </w:rPr>
        <w:t>д</w:t>
      </w:r>
      <w:r w:rsidR="00952DC5" w:rsidRPr="008450DA">
        <w:rPr>
          <w:rFonts w:ascii="Times New Roman" w:hAnsi="Times New Roman" w:cs="Times New Roman"/>
          <w:sz w:val="28"/>
          <w:szCs w:val="28"/>
        </w:rPr>
        <w:t>обиваться увеличения числа детей, регулярно занимающихся спортом и готовых продолжить свое спортивное совершенствование, роста физической подготовленности детей и снижения заболеваемости.</w:t>
      </w:r>
    </w:p>
    <w:p w:rsidR="008E743D" w:rsidRDefault="008E743D" w:rsidP="00952D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43D">
        <w:rPr>
          <w:rFonts w:ascii="Times New Roman" w:hAnsi="Times New Roman" w:cs="Times New Roman"/>
          <w:sz w:val="28"/>
          <w:szCs w:val="28"/>
        </w:rPr>
        <w:t xml:space="preserve">         Важное место отводить воспитательной работе во время соревнований. </w:t>
      </w:r>
      <w:proofErr w:type="gramStart"/>
      <w:r w:rsidRPr="008E743D">
        <w:rPr>
          <w:rFonts w:ascii="Times New Roman" w:hAnsi="Times New Roman" w:cs="Times New Roman"/>
          <w:sz w:val="28"/>
          <w:szCs w:val="28"/>
        </w:rPr>
        <w:t>Кроме воспитания у обучающихся понятия об общечеловеческих ценностях, особое внимание</w:t>
      </w:r>
      <w:r w:rsidR="00CB02B0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8E743D">
        <w:rPr>
          <w:rFonts w:ascii="Times New Roman" w:hAnsi="Times New Roman" w:cs="Times New Roman"/>
          <w:sz w:val="28"/>
          <w:szCs w:val="28"/>
        </w:rPr>
        <w:t xml:space="preserve"> уделять этике спортивной борьбы.</w:t>
      </w:r>
      <w:proofErr w:type="gramEnd"/>
      <w:r w:rsidRPr="008E743D">
        <w:rPr>
          <w:rFonts w:ascii="Times New Roman" w:hAnsi="Times New Roman" w:cs="Times New Roman"/>
          <w:sz w:val="28"/>
          <w:szCs w:val="28"/>
        </w:rPr>
        <w:t xml:space="preserve"> Здесь важно сформировать у учащихся должное отношение к запрещенным приемам и действиям (неспортивное поведение, взаимоотношение для достижения победы), разумное проявление в поединке, соревновании морально-волевых качеств.</w:t>
      </w:r>
    </w:p>
    <w:p w:rsidR="00A65A80" w:rsidRPr="008E743D" w:rsidRDefault="00A65A80" w:rsidP="00952D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02B0">
        <w:rPr>
          <w:rFonts w:ascii="Times New Roman" w:hAnsi="Times New Roman" w:cs="Times New Roman"/>
          <w:sz w:val="28"/>
          <w:szCs w:val="28"/>
        </w:rPr>
        <w:t>Продолжать р</w:t>
      </w:r>
      <w:r>
        <w:rPr>
          <w:rFonts w:ascii="Times New Roman" w:hAnsi="Times New Roman" w:cs="Times New Roman"/>
          <w:sz w:val="28"/>
          <w:szCs w:val="28"/>
        </w:rPr>
        <w:t>аботать над сохранностью контингента.</w:t>
      </w:r>
    </w:p>
    <w:p w:rsidR="00952DC5" w:rsidRPr="008450DA" w:rsidRDefault="00952DC5" w:rsidP="00952D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0DA">
        <w:rPr>
          <w:rFonts w:ascii="Times New Roman" w:hAnsi="Times New Roman" w:cs="Times New Roman"/>
          <w:sz w:val="28"/>
          <w:szCs w:val="28"/>
        </w:rPr>
        <w:t xml:space="preserve">       Осуществлять систематический контроль над состоянием и ведением документации педагогов дополнительного образования.</w:t>
      </w:r>
    </w:p>
    <w:p w:rsidR="00952DC5" w:rsidRPr="008450DA" w:rsidRDefault="00D07FD2" w:rsidP="00952D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2DC5" w:rsidRPr="008450DA">
        <w:rPr>
          <w:rFonts w:ascii="Times New Roman" w:hAnsi="Times New Roman" w:cs="Times New Roman"/>
          <w:sz w:val="28"/>
          <w:szCs w:val="28"/>
        </w:rPr>
        <w:t xml:space="preserve">    Принимать активное участие в проведение опросов и мониторингов с целью определения востребованности программ и уровня их освоения.</w:t>
      </w:r>
    </w:p>
    <w:p w:rsidR="00952DC5" w:rsidRPr="008450DA" w:rsidRDefault="00952DC5" w:rsidP="00952D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0DA">
        <w:rPr>
          <w:rFonts w:ascii="Times New Roman" w:hAnsi="Times New Roman" w:cs="Times New Roman"/>
          <w:sz w:val="28"/>
          <w:szCs w:val="28"/>
        </w:rPr>
        <w:t xml:space="preserve">       Продолжить дальнейшее развитие и улучшение материально-технической базы отдела.</w:t>
      </w:r>
    </w:p>
    <w:p w:rsidR="00952DC5" w:rsidRPr="008450DA" w:rsidRDefault="00952DC5" w:rsidP="00952DC5">
      <w:pPr>
        <w:pStyle w:val="a4"/>
        <w:spacing w:line="276" w:lineRule="auto"/>
        <w:rPr>
          <w:sz w:val="28"/>
          <w:szCs w:val="28"/>
        </w:rPr>
      </w:pPr>
    </w:p>
    <w:sectPr w:rsidR="00952DC5" w:rsidRPr="008450DA" w:rsidSect="003A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546B4"/>
    <w:multiLevelType w:val="multilevel"/>
    <w:tmpl w:val="706431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30F267A4"/>
    <w:multiLevelType w:val="hybridMultilevel"/>
    <w:tmpl w:val="A8AEC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B3F42"/>
    <w:multiLevelType w:val="hybridMultilevel"/>
    <w:tmpl w:val="1A14CAE4"/>
    <w:lvl w:ilvl="0" w:tplc="B7C22984">
      <w:start w:val="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7AA05E1"/>
    <w:multiLevelType w:val="multilevel"/>
    <w:tmpl w:val="511C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8F126E"/>
    <w:multiLevelType w:val="hybridMultilevel"/>
    <w:tmpl w:val="1F12795A"/>
    <w:lvl w:ilvl="0" w:tplc="15AE3B1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5FEF2F9E"/>
    <w:multiLevelType w:val="hybridMultilevel"/>
    <w:tmpl w:val="01F6729C"/>
    <w:lvl w:ilvl="0" w:tplc="090A3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4209D7"/>
    <w:multiLevelType w:val="hybridMultilevel"/>
    <w:tmpl w:val="D92C1A46"/>
    <w:lvl w:ilvl="0" w:tplc="008086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618"/>
    <w:rsid w:val="00015A8B"/>
    <w:rsid w:val="00034424"/>
    <w:rsid w:val="000379E3"/>
    <w:rsid w:val="00044749"/>
    <w:rsid w:val="000457CB"/>
    <w:rsid w:val="0007193E"/>
    <w:rsid w:val="00083785"/>
    <w:rsid w:val="00084D29"/>
    <w:rsid w:val="00086DBC"/>
    <w:rsid w:val="0009535F"/>
    <w:rsid w:val="000A4274"/>
    <w:rsid w:val="000B2008"/>
    <w:rsid w:val="000B2FE8"/>
    <w:rsid w:val="000C625B"/>
    <w:rsid w:val="000C6557"/>
    <w:rsid w:val="000E303D"/>
    <w:rsid w:val="00113FA9"/>
    <w:rsid w:val="00114EAC"/>
    <w:rsid w:val="00121D6A"/>
    <w:rsid w:val="00122B03"/>
    <w:rsid w:val="00145441"/>
    <w:rsid w:val="00157542"/>
    <w:rsid w:val="001A7F42"/>
    <w:rsid w:val="001C6FA0"/>
    <w:rsid w:val="001D0994"/>
    <w:rsid w:val="001E01D1"/>
    <w:rsid w:val="001E7A43"/>
    <w:rsid w:val="001F666C"/>
    <w:rsid w:val="00216D6D"/>
    <w:rsid w:val="00227AA6"/>
    <w:rsid w:val="002300DD"/>
    <w:rsid w:val="0023106C"/>
    <w:rsid w:val="00234450"/>
    <w:rsid w:val="0024494E"/>
    <w:rsid w:val="00251BF4"/>
    <w:rsid w:val="0025497E"/>
    <w:rsid w:val="00263B8C"/>
    <w:rsid w:val="002724CD"/>
    <w:rsid w:val="00282B14"/>
    <w:rsid w:val="00295B28"/>
    <w:rsid w:val="002A67B3"/>
    <w:rsid w:val="002B40F1"/>
    <w:rsid w:val="002E1A6D"/>
    <w:rsid w:val="0030625F"/>
    <w:rsid w:val="0030782A"/>
    <w:rsid w:val="00310991"/>
    <w:rsid w:val="003519FF"/>
    <w:rsid w:val="0035607F"/>
    <w:rsid w:val="00356F32"/>
    <w:rsid w:val="0038397D"/>
    <w:rsid w:val="00387356"/>
    <w:rsid w:val="003A0C84"/>
    <w:rsid w:val="003A1852"/>
    <w:rsid w:val="003D1A46"/>
    <w:rsid w:val="003D448B"/>
    <w:rsid w:val="003F25AF"/>
    <w:rsid w:val="003F6CB4"/>
    <w:rsid w:val="003F6FE2"/>
    <w:rsid w:val="00410E91"/>
    <w:rsid w:val="004324E0"/>
    <w:rsid w:val="0044194F"/>
    <w:rsid w:val="00444FB5"/>
    <w:rsid w:val="004450E5"/>
    <w:rsid w:val="00454671"/>
    <w:rsid w:val="00471ED6"/>
    <w:rsid w:val="00475483"/>
    <w:rsid w:val="00476572"/>
    <w:rsid w:val="004843D9"/>
    <w:rsid w:val="004D504A"/>
    <w:rsid w:val="004E6B19"/>
    <w:rsid w:val="005020CE"/>
    <w:rsid w:val="0050493C"/>
    <w:rsid w:val="00540E27"/>
    <w:rsid w:val="00563640"/>
    <w:rsid w:val="00572C26"/>
    <w:rsid w:val="00592BF8"/>
    <w:rsid w:val="005A026E"/>
    <w:rsid w:val="005A3CBF"/>
    <w:rsid w:val="005B5930"/>
    <w:rsid w:val="005C7C73"/>
    <w:rsid w:val="005E3CED"/>
    <w:rsid w:val="005F6FCE"/>
    <w:rsid w:val="006013AA"/>
    <w:rsid w:val="0061344D"/>
    <w:rsid w:val="00640FB4"/>
    <w:rsid w:val="006639EE"/>
    <w:rsid w:val="006A0910"/>
    <w:rsid w:val="006A148C"/>
    <w:rsid w:val="006B6E03"/>
    <w:rsid w:val="006C1426"/>
    <w:rsid w:val="006D139D"/>
    <w:rsid w:val="006D1655"/>
    <w:rsid w:val="006D2281"/>
    <w:rsid w:val="006D6ECF"/>
    <w:rsid w:val="006E3937"/>
    <w:rsid w:val="006E4CFD"/>
    <w:rsid w:val="00713205"/>
    <w:rsid w:val="007240CD"/>
    <w:rsid w:val="0074794A"/>
    <w:rsid w:val="0075065B"/>
    <w:rsid w:val="00760532"/>
    <w:rsid w:val="00761225"/>
    <w:rsid w:val="0077186D"/>
    <w:rsid w:val="00777B1F"/>
    <w:rsid w:val="007C3977"/>
    <w:rsid w:val="007C3D59"/>
    <w:rsid w:val="007D3143"/>
    <w:rsid w:val="007D6FAB"/>
    <w:rsid w:val="007E1169"/>
    <w:rsid w:val="007E252C"/>
    <w:rsid w:val="007E2B84"/>
    <w:rsid w:val="007E41EE"/>
    <w:rsid w:val="007E6E38"/>
    <w:rsid w:val="007F2424"/>
    <w:rsid w:val="0082513F"/>
    <w:rsid w:val="008315FA"/>
    <w:rsid w:val="008450DA"/>
    <w:rsid w:val="00845BD2"/>
    <w:rsid w:val="00876F8D"/>
    <w:rsid w:val="00896621"/>
    <w:rsid w:val="00897AB7"/>
    <w:rsid w:val="008A7D07"/>
    <w:rsid w:val="008C7B2F"/>
    <w:rsid w:val="008E743D"/>
    <w:rsid w:val="00904618"/>
    <w:rsid w:val="00905756"/>
    <w:rsid w:val="009136FF"/>
    <w:rsid w:val="00916BE8"/>
    <w:rsid w:val="009271F9"/>
    <w:rsid w:val="00940AA0"/>
    <w:rsid w:val="00945014"/>
    <w:rsid w:val="00952DC5"/>
    <w:rsid w:val="0095580E"/>
    <w:rsid w:val="00980899"/>
    <w:rsid w:val="0098742B"/>
    <w:rsid w:val="009934E8"/>
    <w:rsid w:val="009A1779"/>
    <w:rsid w:val="009B6E87"/>
    <w:rsid w:val="009D2CE2"/>
    <w:rsid w:val="009E4F17"/>
    <w:rsid w:val="009E5F86"/>
    <w:rsid w:val="009F2914"/>
    <w:rsid w:val="00A16563"/>
    <w:rsid w:val="00A23A97"/>
    <w:rsid w:val="00A30549"/>
    <w:rsid w:val="00A3295B"/>
    <w:rsid w:val="00A35E9B"/>
    <w:rsid w:val="00A5609B"/>
    <w:rsid w:val="00A603E8"/>
    <w:rsid w:val="00A658C8"/>
    <w:rsid w:val="00A65A80"/>
    <w:rsid w:val="00A70E21"/>
    <w:rsid w:val="00A930FC"/>
    <w:rsid w:val="00A96B23"/>
    <w:rsid w:val="00A96F43"/>
    <w:rsid w:val="00AE2652"/>
    <w:rsid w:val="00B01AFE"/>
    <w:rsid w:val="00B23AF0"/>
    <w:rsid w:val="00B34B26"/>
    <w:rsid w:val="00B52D73"/>
    <w:rsid w:val="00B544EC"/>
    <w:rsid w:val="00B9226E"/>
    <w:rsid w:val="00BA6D6F"/>
    <w:rsid w:val="00BA721B"/>
    <w:rsid w:val="00BE3846"/>
    <w:rsid w:val="00C04311"/>
    <w:rsid w:val="00C272A3"/>
    <w:rsid w:val="00C41D9E"/>
    <w:rsid w:val="00C6020F"/>
    <w:rsid w:val="00C742A4"/>
    <w:rsid w:val="00C86AAF"/>
    <w:rsid w:val="00C95595"/>
    <w:rsid w:val="00CA12E6"/>
    <w:rsid w:val="00CB02B0"/>
    <w:rsid w:val="00CB2033"/>
    <w:rsid w:val="00CB2B22"/>
    <w:rsid w:val="00CB2D57"/>
    <w:rsid w:val="00CE5110"/>
    <w:rsid w:val="00CE6703"/>
    <w:rsid w:val="00CF35B3"/>
    <w:rsid w:val="00D0055A"/>
    <w:rsid w:val="00D00DD6"/>
    <w:rsid w:val="00D044AF"/>
    <w:rsid w:val="00D07FD2"/>
    <w:rsid w:val="00D14A45"/>
    <w:rsid w:val="00D20FA6"/>
    <w:rsid w:val="00D24B30"/>
    <w:rsid w:val="00D40067"/>
    <w:rsid w:val="00D52330"/>
    <w:rsid w:val="00D635D7"/>
    <w:rsid w:val="00D73094"/>
    <w:rsid w:val="00D7624A"/>
    <w:rsid w:val="00D97507"/>
    <w:rsid w:val="00DA5B0A"/>
    <w:rsid w:val="00DC43C9"/>
    <w:rsid w:val="00DC5FD9"/>
    <w:rsid w:val="00DC74B5"/>
    <w:rsid w:val="00DD4AED"/>
    <w:rsid w:val="00DE460A"/>
    <w:rsid w:val="00DF0EDF"/>
    <w:rsid w:val="00DF74F8"/>
    <w:rsid w:val="00E159F0"/>
    <w:rsid w:val="00E343E8"/>
    <w:rsid w:val="00E3521F"/>
    <w:rsid w:val="00E41B1B"/>
    <w:rsid w:val="00E7297F"/>
    <w:rsid w:val="00E91438"/>
    <w:rsid w:val="00E97685"/>
    <w:rsid w:val="00EC0BE7"/>
    <w:rsid w:val="00ED5D43"/>
    <w:rsid w:val="00ED680F"/>
    <w:rsid w:val="00EE3398"/>
    <w:rsid w:val="00EF131E"/>
    <w:rsid w:val="00EF30F5"/>
    <w:rsid w:val="00EF7457"/>
    <w:rsid w:val="00F0464B"/>
    <w:rsid w:val="00F061C2"/>
    <w:rsid w:val="00F0721A"/>
    <w:rsid w:val="00F14BC3"/>
    <w:rsid w:val="00F157D6"/>
    <w:rsid w:val="00F2546A"/>
    <w:rsid w:val="00F458B7"/>
    <w:rsid w:val="00F50FFE"/>
    <w:rsid w:val="00F64EA9"/>
    <w:rsid w:val="00F77C74"/>
    <w:rsid w:val="00FA2777"/>
    <w:rsid w:val="00FA4874"/>
    <w:rsid w:val="00FB2FBD"/>
    <w:rsid w:val="00FB3248"/>
    <w:rsid w:val="00FC6DBC"/>
    <w:rsid w:val="00FE606A"/>
    <w:rsid w:val="00FF64C2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52"/>
  </w:style>
  <w:style w:type="paragraph" w:styleId="1">
    <w:name w:val="heading 1"/>
    <w:basedOn w:val="a"/>
    <w:link w:val="10"/>
    <w:uiPriority w:val="9"/>
    <w:qFormat/>
    <w:rsid w:val="00B92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618"/>
    <w:pPr>
      <w:ind w:left="720"/>
      <w:contextualSpacing/>
    </w:pPr>
  </w:style>
  <w:style w:type="paragraph" w:styleId="a4">
    <w:name w:val="Normal (Web)"/>
    <w:basedOn w:val="a"/>
    <w:uiPriority w:val="99"/>
    <w:rsid w:val="0090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904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90461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7">
    <w:name w:val="Title"/>
    <w:basedOn w:val="a"/>
    <w:link w:val="a8"/>
    <w:qFormat/>
    <w:rsid w:val="009046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0461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ody Text Indent"/>
    <w:basedOn w:val="a"/>
    <w:link w:val="aa"/>
    <w:rsid w:val="0094501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450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A148C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E41B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922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7F6E3-5F7B-4B21-A272-4CB42400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2576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2017-06-09T11:43:00Z</cp:lastPrinted>
  <dcterms:created xsi:type="dcterms:W3CDTF">2002-01-01T00:53:00Z</dcterms:created>
  <dcterms:modified xsi:type="dcterms:W3CDTF">2017-06-13T13:37:00Z</dcterms:modified>
</cp:coreProperties>
</file>