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9" w:rsidRPr="000B2D99" w:rsidRDefault="00941D71" w:rsidP="008D1535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</w:t>
      </w:r>
      <w:r w:rsidR="000B2D99" w:rsidRPr="000B2D99">
        <w:rPr>
          <w:rFonts w:ascii="Times New Roman" w:hAnsi="Times New Roman" w:cs="Times New Roman"/>
        </w:rPr>
        <w:t xml:space="preserve"> учреждение дополнительного образования</w:t>
      </w:r>
    </w:p>
    <w:p w:rsidR="000B2D99" w:rsidRPr="000B2D99" w:rsidRDefault="000B2D99" w:rsidP="000B2D99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B2D99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0B2D99" w:rsidRPr="000B2D99" w:rsidRDefault="000B2D99" w:rsidP="000B2D99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B2D99" w:rsidRPr="000B2D99" w:rsidRDefault="000B2D99" w:rsidP="000B2D99">
      <w:pPr>
        <w:pStyle w:val="1"/>
        <w:jc w:val="left"/>
        <w:rPr>
          <w:rFonts w:ascii="Times New Roman" w:hAnsi="Times New Roman"/>
          <w:b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D99" w:rsidRPr="000B2D99" w:rsidTr="009A4253">
        <w:tc>
          <w:tcPr>
            <w:tcW w:w="4785" w:type="dxa"/>
          </w:tcPr>
          <w:p w:rsidR="000B2D99" w:rsidRPr="000B2D99" w:rsidRDefault="000B2D99" w:rsidP="009A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B2D99" w:rsidRPr="000B2D99" w:rsidRDefault="000B2D99" w:rsidP="009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99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научно–методическом совете СПбЦД(Ю)ТТ</w:t>
            </w:r>
          </w:p>
          <w:p w:rsidR="000B2D99" w:rsidRPr="000B2D99" w:rsidRDefault="000B2D99" w:rsidP="009A4253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0B2D99" w:rsidRPr="000B2D99" w:rsidRDefault="00D735FB" w:rsidP="00D735FB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Протокол № 1 от 24 августа</w:t>
            </w:r>
            <w:r w:rsidR="000B2D99" w:rsidRPr="000B2D99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="000B2D99" w:rsidRPr="000B2D99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B2D99" w:rsidRPr="000B2D99" w:rsidRDefault="000B2D99" w:rsidP="009A42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2D99" w:rsidRPr="000B2D99" w:rsidRDefault="000B2D99" w:rsidP="009A42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9">
              <w:rPr>
                <w:rFonts w:ascii="Times New Roman" w:hAnsi="Times New Roman" w:cs="Times New Roman"/>
                <w:sz w:val="24"/>
                <w:szCs w:val="24"/>
              </w:rPr>
              <w:t>Директор СПбЦД(Ю)ТТ</w:t>
            </w:r>
          </w:p>
          <w:p w:rsidR="000B2D99" w:rsidRPr="000B2D99" w:rsidRDefault="000B2D99" w:rsidP="009A42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99" w:rsidRPr="000B2D99" w:rsidRDefault="000B2D99" w:rsidP="009A425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9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0B2D99" w:rsidRPr="000B2D99" w:rsidRDefault="000B2D99" w:rsidP="000B2D99">
      <w:pPr>
        <w:spacing w:before="760"/>
        <w:jc w:val="center"/>
        <w:rPr>
          <w:rFonts w:ascii="Times New Roman" w:hAnsi="Times New Roman" w:cs="Times New Roman"/>
          <w:color w:val="000000"/>
          <w:sz w:val="24"/>
        </w:rPr>
      </w:pPr>
    </w:p>
    <w:p w:rsidR="00F01552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B2D99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0B2D99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B2D9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B2D99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2D99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:rsidR="00F01552" w:rsidRPr="000B2D99" w:rsidRDefault="00F01552" w:rsidP="00A562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99" w:rsidRPr="000B2D99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99">
        <w:rPr>
          <w:rFonts w:ascii="Times New Roman" w:hAnsi="Times New Roman" w:cs="Times New Roman"/>
          <w:b/>
          <w:sz w:val="36"/>
          <w:szCs w:val="36"/>
        </w:rPr>
        <w:t>«ПАРАПЛАНЕРНЫЙ СПОРТ</w:t>
      </w:r>
    </w:p>
    <w:p w:rsidR="000B2D99" w:rsidRPr="000B2D99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99">
        <w:rPr>
          <w:rFonts w:ascii="Times New Roman" w:hAnsi="Times New Roman" w:cs="Times New Roman"/>
          <w:b/>
          <w:sz w:val="36"/>
          <w:szCs w:val="36"/>
        </w:rPr>
        <w:t>(подготовка сборной команды школьников)»</w:t>
      </w:r>
    </w:p>
    <w:p w:rsidR="000B2D99" w:rsidRPr="000B2D99" w:rsidRDefault="000B2D99" w:rsidP="00A562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D99" w:rsidRPr="000B2D99" w:rsidRDefault="00D735FB" w:rsidP="000B2D99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0B2D99" w:rsidRPr="000B2D99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0B2D99" w:rsidRPr="000B2D9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B2D99" w:rsidRPr="000B2D99" w:rsidRDefault="000B2D99" w:rsidP="000B2D99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99" w:rsidRPr="000B2D99" w:rsidRDefault="000B2D99" w:rsidP="000B2D99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Год  обучения</w:t>
      </w:r>
      <w:r w:rsidR="00467243">
        <w:rPr>
          <w:rFonts w:ascii="Times New Roman" w:hAnsi="Times New Roman" w:cs="Times New Roman"/>
          <w:sz w:val="24"/>
          <w:szCs w:val="24"/>
        </w:rPr>
        <w:t>: 1</w:t>
      </w:r>
    </w:p>
    <w:p w:rsidR="000B2D99" w:rsidRPr="000B2D99" w:rsidRDefault="000B2D99" w:rsidP="000B2D99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B2D99" w:rsidRPr="000B2D99" w:rsidRDefault="000B2D99" w:rsidP="000B2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D99" w:rsidRPr="000B2D99" w:rsidRDefault="000B2D99" w:rsidP="000B2D99">
      <w:pPr>
        <w:ind w:left="5954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Нянникова Галина Геннадьевна, педагог дополнительного образования СПб ЦД(Ю)ТТ</w:t>
      </w:r>
    </w:p>
    <w:p w:rsidR="000B2D99" w:rsidRPr="000B2D99" w:rsidRDefault="002D4912" w:rsidP="002D4912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r w:rsidR="000B2D99" w:rsidRPr="000B2D9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44C2" w:rsidRDefault="00361E46" w:rsidP="008C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4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дополнительной общеобразовательной общеразвивающей программы </w:t>
      </w:r>
      <w:r w:rsidRPr="009144C2">
        <w:rPr>
          <w:rFonts w:ascii="Times New Roman" w:hAnsi="Times New Roman" w:cs="Times New Roman"/>
          <w:b/>
          <w:sz w:val="24"/>
          <w:szCs w:val="24"/>
        </w:rPr>
        <w:t>«</w:t>
      </w:r>
      <w:r w:rsidR="009144C2" w:rsidRPr="009144C2">
        <w:rPr>
          <w:rFonts w:ascii="Times New Roman" w:hAnsi="Times New Roman" w:cs="Times New Roman"/>
          <w:b/>
          <w:sz w:val="24"/>
          <w:szCs w:val="24"/>
        </w:rPr>
        <w:t>Парапланерный</w:t>
      </w:r>
      <w:r w:rsidR="009144C2" w:rsidRPr="00361E46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="008C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E46">
        <w:rPr>
          <w:rFonts w:ascii="Times New Roman" w:hAnsi="Times New Roman" w:cs="Times New Roman"/>
          <w:b/>
          <w:sz w:val="24"/>
          <w:szCs w:val="24"/>
        </w:rPr>
        <w:t xml:space="preserve">(подготовка сборной команды </w:t>
      </w:r>
      <w:r w:rsidRPr="009144C2">
        <w:rPr>
          <w:rFonts w:ascii="Times New Roman" w:hAnsi="Times New Roman" w:cs="Times New Roman"/>
          <w:b/>
          <w:sz w:val="24"/>
          <w:szCs w:val="24"/>
        </w:rPr>
        <w:t>школьников)»</w:t>
      </w:r>
      <w:r w:rsidRPr="00361E46">
        <w:rPr>
          <w:rFonts w:ascii="Times New Roman" w:hAnsi="Times New Roman" w:cs="Times New Roman"/>
          <w:sz w:val="24"/>
          <w:szCs w:val="24"/>
        </w:rPr>
        <w:t xml:space="preserve"> и имеет техническую направленность.</w:t>
      </w:r>
    </w:p>
    <w:p w:rsidR="003921B7" w:rsidRPr="000B2D99" w:rsidRDefault="003921B7" w:rsidP="009144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2D99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3921B7" w:rsidRPr="000B2D99" w:rsidRDefault="003921B7" w:rsidP="009675BB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B2D9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0B2D99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профессиональная ориентация учащихся;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подготовка спортсменов высокого класса в соответствии с федеральными стандартами спортивной подготовки.</w:t>
      </w:r>
    </w:p>
    <w:p w:rsidR="003921B7" w:rsidRPr="000B2D99" w:rsidRDefault="003921B7" w:rsidP="009675BB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 рамках настоящей Программы в </w:t>
      </w:r>
      <w:r w:rsidR="002D4912">
        <w:rPr>
          <w:rFonts w:ascii="Times New Roman" w:hAnsi="Times New Roman" w:cs="Times New Roman"/>
          <w:sz w:val="24"/>
          <w:szCs w:val="24"/>
        </w:rPr>
        <w:br/>
      </w:r>
      <w:r w:rsidRPr="000B2D99">
        <w:rPr>
          <w:rFonts w:ascii="Times New Roman" w:hAnsi="Times New Roman" w:cs="Times New Roman"/>
          <w:b/>
          <w:sz w:val="24"/>
          <w:szCs w:val="24"/>
        </w:rPr>
        <w:t>2015-2016 гг.</w:t>
      </w:r>
      <w:r w:rsidRPr="000B2D99">
        <w:rPr>
          <w:rFonts w:ascii="Times New Roman" w:hAnsi="Times New Roman" w:cs="Times New Roman"/>
          <w:sz w:val="24"/>
          <w:szCs w:val="24"/>
        </w:rPr>
        <w:t xml:space="preserve"> должны быть решены следующие </w:t>
      </w:r>
      <w:r w:rsidRPr="000B2D9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B2D99">
        <w:rPr>
          <w:rFonts w:ascii="Times New Roman" w:hAnsi="Times New Roman" w:cs="Times New Roman"/>
          <w:sz w:val="24"/>
          <w:szCs w:val="24"/>
        </w:rPr>
        <w:t>: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подготовка спортсменов к выполнению летных нормативов и получение ими очередных спортивных разрядов;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проведение учебно-тренировочных сборов;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- подготовка и проведение городских соревнований по парапланерному спорту;</w:t>
      </w:r>
    </w:p>
    <w:p w:rsidR="009144C2" w:rsidRDefault="003921B7" w:rsidP="009144C2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 xml:space="preserve">- подготовка спортсменов к участию в Первенстве России по спорту сверхлегкой авиации (СЛА) в августе </w:t>
      </w:r>
      <w:smartTag w:uri="urn:schemas-microsoft-com:office:smarttags" w:element="metricconverter">
        <w:smartTagPr>
          <w:attr w:name="ProductID" w:val="2016 г"/>
        </w:smartTagPr>
        <w:r w:rsidRPr="000B2D9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B2D99">
        <w:rPr>
          <w:rFonts w:ascii="Times New Roman" w:hAnsi="Times New Roman" w:cs="Times New Roman"/>
          <w:sz w:val="24"/>
          <w:szCs w:val="24"/>
        </w:rPr>
        <w:t>. (г. Пятигорск, дельтадром Юца).</w:t>
      </w:r>
    </w:p>
    <w:p w:rsidR="003921B7" w:rsidRPr="000B2D99" w:rsidRDefault="003921B7" w:rsidP="009144C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9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образовательного процесса</w:t>
      </w:r>
    </w:p>
    <w:p w:rsidR="003921B7" w:rsidRPr="000B2D99" w:rsidRDefault="003921B7" w:rsidP="009675BB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год. </w:t>
      </w:r>
      <w:r w:rsidRPr="000B2D99">
        <w:rPr>
          <w:rFonts w:ascii="Times New Roman" w:hAnsi="Times New Roman" w:cs="Times New Roman"/>
          <w:sz w:val="24"/>
          <w:szCs w:val="24"/>
        </w:rPr>
        <w:tab/>
      </w:r>
    </w:p>
    <w:p w:rsidR="003921B7" w:rsidRPr="000B2D99" w:rsidRDefault="003921B7" w:rsidP="009675BB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>На освоение материала отводится 324 часа, занятия проводятся 2 раза в неделю, в том числе 2 ч - теоретическое занятие и 7 ч - практическое занятие.</w:t>
      </w:r>
    </w:p>
    <w:p w:rsidR="003921B7" w:rsidRPr="000B2D99" w:rsidRDefault="003921B7" w:rsidP="009675BB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B2D99">
        <w:rPr>
          <w:rFonts w:ascii="Times New Roman" w:hAnsi="Times New Roman" w:cs="Times New Roman"/>
          <w:sz w:val="24"/>
          <w:szCs w:val="24"/>
        </w:rPr>
        <w:tab/>
      </w:r>
      <w:r w:rsidRPr="000B2D99"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  <w:r w:rsidRPr="000B2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D99">
        <w:rPr>
          <w:rFonts w:ascii="Times New Roman" w:hAnsi="Times New Roman" w:cs="Times New Roman"/>
          <w:sz w:val="24"/>
          <w:szCs w:val="24"/>
        </w:rPr>
        <w:t>обучения подразумевает такие формы, как зачет, тестирование, сдача летных нормативов, учебно-тренировочные сборы, соревнования.</w:t>
      </w:r>
    </w:p>
    <w:p w:rsidR="009144C2" w:rsidRDefault="003921B7" w:rsidP="009144C2">
      <w:pPr>
        <w:pStyle w:val="a3"/>
        <w:spacing w:line="360" w:lineRule="auto"/>
        <w:ind w:right="-5" w:firstLine="720"/>
        <w:jc w:val="both"/>
        <w:rPr>
          <w:szCs w:val="24"/>
        </w:rPr>
      </w:pPr>
      <w:r w:rsidRPr="000B2D99">
        <w:rPr>
          <w:szCs w:val="24"/>
        </w:rPr>
        <w:t>Результаты практической (летной) подготовки и теоретические знания являются показателем квалификации пилота, основанием для получения допуска к более сложным полетам и участию в Первенстве России по спорту СЛА.</w:t>
      </w:r>
    </w:p>
    <w:p w:rsidR="003921B7" w:rsidRDefault="000B2D99" w:rsidP="009144C2">
      <w:pPr>
        <w:pStyle w:val="a3"/>
        <w:spacing w:line="360" w:lineRule="auto"/>
        <w:ind w:right="-5" w:firstLine="720"/>
        <w:jc w:val="both"/>
        <w:rPr>
          <w:b/>
          <w:color w:val="000000"/>
          <w:szCs w:val="24"/>
        </w:rPr>
      </w:pPr>
      <w:r w:rsidRPr="000B2D99">
        <w:rPr>
          <w:b/>
          <w:color w:val="000000"/>
          <w:szCs w:val="24"/>
        </w:rPr>
        <w:t>Характеристика группы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 xml:space="preserve">В группе сборной команды по парапланерному спорту занимается 12 человек, мальчики 12-18 лет.  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Все обучающиеся - из трех образовательных учреждений, в основном (58 %), из ЦД</w:t>
      </w:r>
      <w:r w:rsidR="002D4912">
        <w:rPr>
          <w:rFonts w:ascii="Times New Roman" w:hAnsi="Times New Roman"/>
          <w:sz w:val="24"/>
          <w:szCs w:val="24"/>
        </w:rPr>
        <w:t>(Ю</w:t>
      </w:r>
      <w:r w:rsidRPr="00C63365">
        <w:rPr>
          <w:rFonts w:ascii="Times New Roman" w:hAnsi="Times New Roman"/>
          <w:sz w:val="24"/>
          <w:szCs w:val="24"/>
        </w:rPr>
        <w:t xml:space="preserve">)ТТ. 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lastRenderedPageBreak/>
        <w:t xml:space="preserve">В группе 2 детей из многодетных семей, 3 из неполных семей. 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Все дети не имеют проблем со здоровьем,  которые помешали бы им заниматься парапланерным спортом.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Все обучающиеся успешно справляются с усвоением материала по программе, регулярно посещают теоретические занятия, сдают летные нормативы, участвуют в городских соревнованиях и на Первенстве Росси по спорту СЛА. Неуспевающих по программе нет.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 xml:space="preserve">Наибольших успехов за последний год добились 5 обучающихся. В том числе, </w:t>
      </w:r>
      <w:r w:rsidRPr="00C63365">
        <w:rPr>
          <w:rFonts w:ascii="Times New Roman" w:hAnsi="Times New Roman"/>
          <w:b/>
          <w:sz w:val="24"/>
          <w:szCs w:val="24"/>
        </w:rPr>
        <w:t>Боев Роман</w:t>
      </w:r>
      <w:r w:rsidRPr="00C63365">
        <w:rPr>
          <w:rFonts w:ascii="Times New Roman" w:hAnsi="Times New Roman"/>
          <w:sz w:val="24"/>
          <w:szCs w:val="24"/>
        </w:rPr>
        <w:t xml:space="preserve"> (занял 3 место в своей возрастной группе на Первенстве России по спорту СЛА, </w:t>
      </w:r>
      <w:smartTag w:uri="urn:schemas-microsoft-com:office:smarttags" w:element="metricconverter">
        <w:smartTagPr>
          <w:attr w:name="ProductID" w:val="2015 г"/>
        </w:smartTagPr>
        <w:r w:rsidRPr="00C63365">
          <w:rPr>
            <w:rFonts w:ascii="Times New Roman" w:hAnsi="Times New Roman"/>
            <w:sz w:val="24"/>
            <w:szCs w:val="24"/>
          </w:rPr>
          <w:t>2015 г</w:t>
        </w:r>
      </w:smartTag>
      <w:r w:rsidRPr="00C63365">
        <w:rPr>
          <w:rFonts w:ascii="Times New Roman" w:hAnsi="Times New Roman"/>
          <w:sz w:val="24"/>
          <w:szCs w:val="24"/>
        </w:rPr>
        <w:t xml:space="preserve">., в дисциплине «параплан – полет на точность»); </w:t>
      </w:r>
      <w:r w:rsidRPr="00C63365">
        <w:rPr>
          <w:rFonts w:ascii="Times New Roman" w:hAnsi="Times New Roman"/>
          <w:b/>
          <w:sz w:val="24"/>
          <w:szCs w:val="24"/>
        </w:rPr>
        <w:t>Ивлев Даниил</w:t>
      </w:r>
      <w:r w:rsidRPr="00C63365">
        <w:rPr>
          <w:rFonts w:ascii="Times New Roman" w:hAnsi="Times New Roman"/>
          <w:sz w:val="24"/>
          <w:szCs w:val="24"/>
        </w:rPr>
        <w:t xml:space="preserve"> (получил 1 спортивный разряд, занял 3 место на Первенстве России по спорту СЛА-2015, участвовал в Кубке России, Армения, июнь </w:t>
      </w:r>
      <w:smartTag w:uri="urn:schemas-microsoft-com:office:smarttags" w:element="metricconverter">
        <w:smartTagPr>
          <w:attr w:name="ProductID" w:val="2015 г"/>
        </w:smartTagPr>
        <w:r w:rsidRPr="00C63365">
          <w:rPr>
            <w:rFonts w:ascii="Times New Roman" w:hAnsi="Times New Roman"/>
            <w:sz w:val="24"/>
            <w:szCs w:val="24"/>
          </w:rPr>
          <w:t>2015 г</w:t>
        </w:r>
      </w:smartTag>
      <w:r w:rsidRPr="00C63365">
        <w:rPr>
          <w:rFonts w:ascii="Times New Roman" w:hAnsi="Times New Roman"/>
          <w:sz w:val="24"/>
          <w:szCs w:val="24"/>
        </w:rPr>
        <w:t xml:space="preserve">.); </w:t>
      </w:r>
      <w:r w:rsidRPr="00C63365">
        <w:rPr>
          <w:rFonts w:ascii="Times New Roman" w:hAnsi="Times New Roman"/>
          <w:b/>
          <w:sz w:val="24"/>
          <w:szCs w:val="24"/>
        </w:rPr>
        <w:t>Курков Андрей, Каминский Антон</w:t>
      </w:r>
      <w:r w:rsidRPr="00C63365">
        <w:rPr>
          <w:rFonts w:ascii="Times New Roman" w:hAnsi="Times New Roman"/>
          <w:sz w:val="24"/>
          <w:szCs w:val="24"/>
        </w:rPr>
        <w:t xml:space="preserve"> и </w:t>
      </w:r>
      <w:r w:rsidRPr="00C63365">
        <w:rPr>
          <w:rFonts w:ascii="Times New Roman" w:hAnsi="Times New Roman"/>
          <w:b/>
          <w:sz w:val="24"/>
          <w:szCs w:val="24"/>
        </w:rPr>
        <w:t>Смирнов</w:t>
      </w:r>
      <w:r w:rsidRPr="00C63365">
        <w:rPr>
          <w:rFonts w:ascii="Times New Roman" w:hAnsi="Times New Roman"/>
          <w:sz w:val="24"/>
          <w:szCs w:val="24"/>
        </w:rPr>
        <w:t xml:space="preserve"> </w:t>
      </w:r>
      <w:r w:rsidRPr="00C63365">
        <w:rPr>
          <w:rFonts w:ascii="Times New Roman" w:hAnsi="Times New Roman"/>
          <w:b/>
          <w:sz w:val="24"/>
          <w:szCs w:val="24"/>
        </w:rPr>
        <w:t>Павел</w:t>
      </w:r>
      <w:r w:rsidRPr="00C63365">
        <w:rPr>
          <w:rFonts w:ascii="Times New Roman" w:hAnsi="Times New Roman"/>
          <w:sz w:val="24"/>
          <w:szCs w:val="24"/>
        </w:rPr>
        <w:t xml:space="preserve"> выполнили нормативы 2 разряда. Среди тех, кто занимается первый год, наиболее перспективен П. Смирнов.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По личным наблюдениям, особого внимания требует 1 учащийся (не способен принимать решения в нестандартных условиях).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В течение года удалось сформировать детско-юношеский коллектив  благодаря совместным турпоходам, выездам на учебно-тренировочные сборы в летний спортивный лагерь. В группе нет явного лидера. Важно, что есть взаимопонимание и взаимовыручка.</w:t>
      </w:r>
    </w:p>
    <w:p w:rsidR="00C63365" w:rsidRPr="00C63365" w:rsidRDefault="00C63365" w:rsidP="00C633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65">
        <w:rPr>
          <w:rFonts w:ascii="Times New Roman" w:hAnsi="Times New Roman"/>
          <w:sz w:val="24"/>
          <w:szCs w:val="24"/>
        </w:rPr>
        <w:t>Все родители проявляют интерес к успехам своего ребенка.</w:t>
      </w:r>
    </w:p>
    <w:p w:rsidR="000B2D99" w:rsidRPr="000B2D99" w:rsidRDefault="000B2D99" w:rsidP="009675BB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4253" w:rsidRDefault="009A4253" w:rsidP="009675BB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  <w:sectPr w:rsidR="009A4253" w:rsidSect="009A4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1B7" w:rsidRPr="000B2D99" w:rsidRDefault="003921B7" w:rsidP="009675BB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КАЛЕНДАРНО-ТЕМАТИЧЕСКИЙ ПЛАН</w:t>
      </w:r>
    </w:p>
    <w:p w:rsidR="003921B7" w:rsidRDefault="003921B7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  <w:r w:rsidRPr="000B2D99">
        <w:rPr>
          <w:szCs w:val="24"/>
        </w:rPr>
        <w:t>Теоретические и практические занятия (летная подготовка) проводятся одновременно при изучении каждой темы, предусмотренной данной программой. При этом знания, полученные на теории в классе, повторяются и закрепляются на выезде на дельтадроме.</w:t>
      </w:r>
    </w:p>
    <w:p w:rsidR="00936886" w:rsidRDefault="00936886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8"/>
        <w:gridCol w:w="708"/>
        <w:gridCol w:w="2268"/>
        <w:gridCol w:w="2551"/>
        <w:gridCol w:w="7229"/>
      </w:tblGrid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заня-тия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 занятия</w:t>
            </w:r>
          </w:p>
        </w:tc>
      </w:tr>
      <w:tr w:rsidR="00936886" w:rsidTr="00941D71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53" w:rsidRPr="00B41752" w:rsidRDefault="009A4253">
            <w:pPr>
              <w:pStyle w:val="21"/>
              <w:widowControl/>
              <w:snapToGrid w:val="0"/>
              <w:ind w:right="-5"/>
              <w:rPr>
                <w:sz w:val="20"/>
              </w:rPr>
            </w:pPr>
            <w:r w:rsidRPr="00B41752">
              <w:rPr>
                <w:sz w:val="20"/>
              </w:rPr>
              <w:t>Вводное занятие.</w:t>
            </w:r>
          </w:p>
          <w:p w:rsidR="00936886" w:rsidRPr="00137B92" w:rsidRDefault="00936886">
            <w:pPr>
              <w:pStyle w:val="21"/>
              <w:widowControl/>
              <w:snapToGrid w:val="0"/>
              <w:ind w:right="-5"/>
              <w:rPr>
                <w:color w:val="FF0000"/>
                <w:sz w:val="20"/>
              </w:rPr>
            </w:pPr>
            <w:r w:rsidRPr="00B41752">
              <w:rPr>
                <w:sz w:val="20"/>
              </w:rPr>
              <w:t>Техника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одежде и обуви, проверка снаряжения, предполетная подготовка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6" w:rsidRDefault="00936886">
            <w:pPr>
              <w:ind w:right="-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Няникова Г.Г. Образовательная программа «Парапланерный спорт (подготовка сборной команды школьников)».  </w:t>
            </w:r>
          </w:p>
          <w:p w:rsidR="00936886" w:rsidRDefault="00936886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Собетов А.И. Инструкция по технике безопасности и правилам поведения юных пилотов параплана при занятиях в секциях, клубах парапланеризма.</w:t>
            </w:r>
          </w:p>
          <w:p w:rsidR="00936886" w:rsidRDefault="00936886">
            <w:pPr>
              <w:pStyle w:val="21"/>
              <w:widowControl/>
              <w:snapToGrid w:val="0"/>
              <w:ind w:right="-5"/>
              <w:rPr>
                <w:sz w:val="20"/>
              </w:rPr>
            </w:pP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Показательные полеты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6" w:rsidRDefault="0093688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Парапланы, подвесные системы, шлемы, рюкзаки</w:t>
            </w:r>
          </w:p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История авиации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Зарождение парапланеризма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Зигуненко С.Н. 100 великих рекордов авиации и космонавтики М.: Вече, 2008. – 471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«Удержание крыла»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Конструкция и эксплуатация параплана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Конструктивные элементы параплана. Запасной парашют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А.Ю. Параплан: летайте безопасно. - М: «Гималайя», 2010. - 116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Конструкция и эксплуатация параплана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полетов. Современные парапланы. Ремонт парапланов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Френкель З. Введение в параглайдинг. СПБ: Изд. АОЗТ «Лиро», 1994. - 187 с. 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Техника старта, полета, приземления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полетов. Причины «закосов» на старте. Управление полетом. Посадка в цель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467243" w:rsidP="004672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а</w:t>
            </w:r>
            <w:r w:rsidR="00936886" w:rsidRPr="00B41752">
              <w:rPr>
                <w:rFonts w:ascii="Times New Roman" w:hAnsi="Times New Roman"/>
                <w:sz w:val="20"/>
                <w:szCs w:val="20"/>
              </w:rPr>
              <w:t>эродинамик</w:t>
            </w:r>
            <w:r w:rsidRPr="00B41752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и свойства воздуха. Аэродинамические спектры обтекания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«Чайник-2015». Этап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4672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аэродинамику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Силы, действующие на ЛА. Угол атаки. Аэродинамическое качество крыла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«Чайник-2015». Этап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E96F78" w:rsidP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а</w:t>
            </w:r>
            <w:r w:rsidR="00936886" w:rsidRPr="00B41752">
              <w:rPr>
                <w:rFonts w:ascii="Times New Roman" w:hAnsi="Times New Roman"/>
                <w:sz w:val="20"/>
                <w:szCs w:val="20"/>
              </w:rPr>
              <w:t>эрологи</w:t>
            </w:r>
            <w:r w:rsidRPr="00B41752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Динамические потоки обтекания. Зона парения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«Чайник-2015». Этап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аэрологию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соревнований. Влияние формы рельефа на обтекание потоком склона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r w:rsidRPr="00B41752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936886" w:rsidRPr="00B41752">
              <w:rPr>
                <w:rFonts w:ascii="Times New Roman" w:hAnsi="Times New Roman"/>
                <w:sz w:val="20"/>
                <w:szCs w:val="20"/>
              </w:rPr>
              <w:t>етеорологи</w:t>
            </w:r>
            <w:r w:rsidRPr="00B41752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Погода и полеты. Безопасность полетов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разных метеоусловиях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Тарасов А.Ю. Параплан: летайте безопасно. - М: «Гималайя», 2010. - 116 с.</w:t>
            </w:r>
          </w:p>
        </w:tc>
      </w:tr>
      <w:tr w:rsidR="00936886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941D71" w:rsidRDefault="00936886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Pr="00B41752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6" w:rsidRDefault="0093688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 w:rsidP="00947BF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метеорологию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Ветер. Измерение силы и направления ветра. Атмосферное давление. Циклоны и антициклоны. Температура. Конвекция. Влажность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А.Ю. Параплан: летайте безопасно. - М: «Гималайя», 2010. - 116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 w:rsidP="00947BF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Введение в метеорологию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облаков. Облака и полеты.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Гэвин П. Занимательное облаковедение. Учебник любителя облаков / М.: Гаятри, 2007. - 392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1 Задаче. Наблюдение за облаками. Предсказание развития погоды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Пегин Д. Понять небо. Новая Каховка: Изд-во «Пиел», 1997. - 344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КУЛП</w:t>
            </w:r>
            <w:r w:rsidRPr="00B41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Pr="00B41752">
              <w:rPr>
                <w:rFonts w:ascii="Times New Roman" w:hAnsi="Times New Roman"/>
                <w:sz w:val="20"/>
                <w:szCs w:val="20"/>
              </w:rPr>
              <w:t>Д-87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и упражнения КУЛП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Д-87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Д-87.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по 1 Задаче КУЛП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Д-87.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Ручная буксировка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буксировка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обеспечивающие ручную буксировку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соревнования «Закрытие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Ручная буксировка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Буксировка с использованием средств механизированного старта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механизированного старта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соревнования «Закрытие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137B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Ручная буксировка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Опасности при буксировке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соревнования «Закрытие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техника, средства механизированного старта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Зачетное занятие по теории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 соревнований. Зачеты по теории (контрольные вопросы, тестирование)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Конспекты лекций обучающихся, дидактические материалы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Полеты по Задаче 1.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по Задаче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по Задаче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Жукарин С. Парапланы. – г. Симферополь, Таврида. 2015 г.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Летные нормативы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летных нормативов на 2 и 1 спортивный разряд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Жукарин С. Парапланы. – г. Симферополь, Таврида. 2015 г.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по задаче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техника, средства механизированного старта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Летные нормативы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летных нормативов на кмс и мс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78" w:rsidRDefault="00E96F78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Собетов А.И. Инструкция по технике безопасности и правилам поведения юных пилотов параплана при занятиях в секциях, клубах парапланеризма.</w:t>
            </w:r>
          </w:p>
          <w:p w:rsidR="00E96F78" w:rsidRDefault="00E96F78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по задаче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техника, средства механизированного старта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Приборы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Приборы, используемые парапланеристами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крылом на земле в различных ветровых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Штурманская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приборами. Интерпретация показаний приборов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 для обеспечения предполетной подготовки и полетов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Кайты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Кайты – конструкция, управление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кайтом на ногах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Кайты, трапеции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Кайты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маневрирования кайтом.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кайтом на лыжах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Кайты, трапеции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Судейство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Судейство на кайтовых соревнованиях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документы СЛА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Кайтовые соревнования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Кайты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Судейство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Судейство парапланерных соревнований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документы СЛА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«Открытие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Парамоторы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Летательные аппараты с мотором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Тронин А.С. Парамоторное пособие. – Москва, 2007 г.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«Открытие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СЛА с двигателем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Летательные аппараты с двигателем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Тронин А.С. Парамоторное пособие. – Москва, 2007 г.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«Открытие сезона»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Спортивная медицина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Тюшин В. А. Парапланы: Первый шаг в большое небо. М.: ООО Изд-во АСТ», 2004. - 318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Нестабильность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на параплане в нестабильной атмосфере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А.Ю. Параплан: летайте безопасно. - М: «Гималайя», 2010. - 116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термиков. Использование термических потоков в полете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Мартинс. Книга термиков. Учебник по маршрутным полетам. 2006, - 216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в термиках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Мартинс. Книга термиков. Учебник по маршрутным полетам. 2006, - 216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Задача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Маршрутные полеты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Мартинс. Книга термиков. Учебник по маршрутным полетам. 2006, - 216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по Задаче 1,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Полеты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Полеты в группе. Соревнования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Каррер Я., Крайкшенк Р. Касаясь облаков. СПб: «Трим Авиэйшн», 1996. - 160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«Чемпионат СПб»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Соревновательные полеты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различного уровня. Полеты на соревнованиях.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Каррер Я., Крайкшенк Р. Касаясь облаков. СПб: «Трим Авиэйшн», 1996. - 160 с.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Летная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«Чемпионат СПб»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Парапланерная техника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Зачеты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зачетов по пройденным темам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Конспекты лекций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B41752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1752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УТС и выезду на Первенство России по спорту 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ТБ, снаряжение</w:t>
            </w: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F78" w:rsidTr="00941D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Pr="00941D71" w:rsidRDefault="00E96F78" w:rsidP="00941D7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8" w:rsidRDefault="00E9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3647" w:rsidRDefault="00941D71" w:rsidP="00941D71">
      <w:pPr>
        <w:pStyle w:val="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5" w:firstLine="709"/>
        <w:jc w:val="both"/>
        <w:rPr>
          <w:szCs w:val="24"/>
        </w:rPr>
      </w:pPr>
      <w:r>
        <w:rPr>
          <w:szCs w:val="24"/>
        </w:rPr>
        <w:t>Итого:</w:t>
      </w:r>
      <w:r w:rsidR="00973647">
        <w:rPr>
          <w:szCs w:val="24"/>
        </w:rPr>
        <w:t xml:space="preserve">                 324 ч</w:t>
      </w:r>
    </w:p>
    <w:p w:rsidR="00936886" w:rsidRDefault="00936886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</w:p>
    <w:p w:rsidR="00936886" w:rsidRDefault="00936886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</w:p>
    <w:p w:rsidR="00936886" w:rsidRDefault="00936886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</w:p>
    <w:p w:rsidR="00936886" w:rsidRPr="000B2D99" w:rsidRDefault="00936886" w:rsidP="004C3795">
      <w:pPr>
        <w:pStyle w:val="21"/>
        <w:widowControl/>
        <w:spacing w:line="360" w:lineRule="auto"/>
        <w:ind w:right="-5" w:firstLine="709"/>
        <w:jc w:val="both"/>
        <w:rPr>
          <w:szCs w:val="24"/>
        </w:rPr>
      </w:pPr>
    </w:p>
    <w:sectPr w:rsidR="00936886" w:rsidRPr="000B2D99" w:rsidSect="00936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124"/>
    <w:multiLevelType w:val="hybridMultilevel"/>
    <w:tmpl w:val="F190E4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1B7"/>
    <w:rsid w:val="00082B9E"/>
    <w:rsid w:val="000B2D99"/>
    <w:rsid w:val="00137B92"/>
    <w:rsid w:val="002D4912"/>
    <w:rsid w:val="00361E46"/>
    <w:rsid w:val="003921B7"/>
    <w:rsid w:val="00467243"/>
    <w:rsid w:val="00467A74"/>
    <w:rsid w:val="004859DE"/>
    <w:rsid w:val="004C3795"/>
    <w:rsid w:val="00524585"/>
    <w:rsid w:val="005A66C7"/>
    <w:rsid w:val="00810D0E"/>
    <w:rsid w:val="008C5200"/>
    <w:rsid w:val="008D1535"/>
    <w:rsid w:val="009144C2"/>
    <w:rsid w:val="00936886"/>
    <w:rsid w:val="00941D71"/>
    <w:rsid w:val="00947BF1"/>
    <w:rsid w:val="00956E69"/>
    <w:rsid w:val="009675BB"/>
    <w:rsid w:val="00973647"/>
    <w:rsid w:val="00983375"/>
    <w:rsid w:val="009A4253"/>
    <w:rsid w:val="009E65DF"/>
    <w:rsid w:val="00A56283"/>
    <w:rsid w:val="00B41752"/>
    <w:rsid w:val="00C63365"/>
    <w:rsid w:val="00D735FB"/>
    <w:rsid w:val="00D73EA2"/>
    <w:rsid w:val="00E96F78"/>
    <w:rsid w:val="00EA21BD"/>
    <w:rsid w:val="00EE0A02"/>
    <w:rsid w:val="00F01552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F"/>
  </w:style>
  <w:style w:type="paragraph" w:styleId="1">
    <w:name w:val="heading 1"/>
    <w:basedOn w:val="a"/>
    <w:next w:val="a"/>
    <w:link w:val="10"/>
    <w:qFormat/>
    <w:rsid w:val="000B2D9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392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921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921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B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2D99"/>
  </w:style>
  <w:style w:type="character" w:customStyle="1" w:styleId="10">
    <w:name w:val="Заголовок 1 Знак"/>
    <w:basedOn w:val="a0"/>
    <w:link w:val="1"/>
    <w:rsid w:val="000B2D99"/>
    <w:rPr>
      <w:rFonts w:ascii="Arial" w:eastAsia="Times New Roman" w:hAnsi="Arial" w:cs="Times New Roman"/>
      <w:b/>
      <w:sz w:val="28"/>
      <w:szCs w:val="20"/>
    </w:rPr>
  </w:style>
  <w:style w:type="paragraph" w:styleId="a5">
    <w:name w:val="header"/>
    <w:basedOn w:val="a"/>
    <w:link w:val="a6"/>
    <w:rsid w:val="000B2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B2D9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0B2D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semiHidden/>
    <w:rsid w:val="00361E46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941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A71C-4A83-4A39-AF91-E504765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Надежда1</dc:creator>
  <cp:keywords/>
  <dc:description/>
  <cp:lastModifiedBy>VUD</cp:lastModifiedBy>
  <cp:revision>24</cp:revision>
  <cp:lastPrinted>2016-04-28T07:48:00Z</cp:lastPrinted>
  <dcterms:created xsi:type="dcterms:W3CDTF">2015-11-10T10:54:00Z</dcterms:created>
  <dcterms:modified xsi:type="dcterms:W3CDTF">2017-06-29T08:44:00Z</dcterms:modified>
</cp:coreProperties>
</file>