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9D" w:rsidRPr="00B00D9D" w:rsidRDefault="00B00D9D" w:rsidP="00B00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9D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по итогам </w:t>
      </w:r>
    </w:p>
    <w:p w:rsidR="0043347B" w:rsidRPr="00B00D9D" w:rsidRDefault="00B00D9D" w:rsidP="00B00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9D">
        <w:rPr>
          <w:rFonts w:ascii="Times New Roman" w:hAnsi="Times New Roman" w:cs="Times New Roman"/>
          <w:b/>
          <w:sz w:val="28"/>
          <w:szCs w:val="28"/>
        </w:rPr>
        <w:t>17 городской научно-технической олимпиады по ТРИЗ</w:t>
      </w:r>
    </w:p>
    <w:p w:rsidR="00B00D9D" w:rsidRPr="009F56FB" w:rsidRDefault="00B00D9D" w:rsidP="00B00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D9D" w:rsidRPr="009F56FB" w:rsidRDefault="00B00D9D" w:rsidP="00B00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6FB" w:rsidRPr="009F56FB" w:rsidRDefault="009F56FB" w:rsidP="009F56F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 декабря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состоялось подведение итогов и награждение победителей </w:t>
      </w:r>
      <w:r w:rsidRPr="009F56F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 городск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 научно-техническ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 олимпиад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 по ТРИЗ в ГБОУ ДОД Санкт-Петербургском центре детского (юношеского) технического творчества. </w:t>
      </w:r>
    </w:p>
    <w:p w:rsidR="009F56FB" w:rsidRPr="009F56FB" w:rsidRDefault="009F56FB" w:rsidP="009F56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6FB">
        <w:rPr>
          <w:rFonts w:ascii="Times New Roman" w:eastAsia="Calibri" w:hAnsi="Times New Roman" w:cs="Times New Roman"/>
          <w:sz w:val="28"/>
          <w:szCs w:val="28"/>
        </w:rPr>
        <w:t>Учредителями и организаторами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 городской научно-технической олимпиады по ТРИЗ (далее Олимпиада) являются: </w:t>
      </w:r>
      <w:r w:rsidRPr="009F56FB">
        <w:rPr>
          <w:rFonts w:ascii="Times New Roman" w:eastAsia="Calibri" w:hAnsi="Times New Roman" w:cs="Times New Roman"/>
          <w:bCs/>
          <w:sz w:val="28"/>
          <w:szCs w:val="28"/>
        </w:rPr>
        <w:t xml:space="preserve">Комитет по образованию Санкт-Петербурга, 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образования детей Санкт-Петербургский Центр детского (юношеского) технического творчества (далее </w:t>
      </w:r>
      <w:proofErr w:type="spellStart"/>
      <w:r w:rsidRPr="009F56FB">
        <w:rPr>
          <w:rFonts w:ascii="Times New Roman" w:eastAsia="Calibri" w:hAnsi="Times New Roman" w:cs="Times New Roman"/>
          <w:sz w:val="28"/>
          <w:szCs w:val="28"/>
        </w:rPr>
        <w:t>СПбЦ</w:t>
      </w:r>
      <w:proofErr w:type="gramStart"/>
      <w:r w:rsidRPr="009F56FB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9F56F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9F56FB">
        <w:rPr>
          <w:rFonts w:ascii="Times New Roman" w:eastAsia="Calibri" w:hAnsi="Times New Roman" w:cs="Times New Roman"/>
          <w:sz w:val="28"/>
          <w:szCs w:val="28"/>
        </w:rPr>
        <w:t>Ю)ТТ) при поддержке</w:t>
      </w:r>
      <w:r w:rsidRPr="009F56FB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методического объединения педагогов по ТРИЗ</w:t>
      </w:r>
      <w:r w:rsidRPr="009F5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56FB" w:rsidRPr="009F56FB" w:rsidRDefault="009F56FB" w:rsidP="009F56FB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F56FB">
        <w:rPr>
          <w:sz w:val="28"/>
          <w:szCs w:val="28"/>
        </w:rPr>
        <w:t>Олимпиада направлена на  всестороннее ра</w:t>
      </w:r>
      <w:r w:rsidRPr="009F56FB">
        <w:rPr>
          <w:sz w:val="28"/>
          <w:szCs w:val="28"/>
        </w:rPr>
        <w:t>з</w:t>
      </w:r>
      <w:r w:rsidRPr="009F56FB">
        <w:rPr>
          <w:sz w:val="28"/>
          <w:szCs w:val="28"/>
        </w:rPr>
        <w:t>витие школьников и призвана способствовать выявлению творчески одаре</w:t>
      </w:r>
      <w:r w:rsidRPr="009F56FB">
        <w:rPr>
          <w:sz w:val="28"/>
          <w:szCs w:val="28"/>
        </w:rPr>
        <w:t>н</w:t>
      </w:r>
      <w:r w:rsidRPr="009F56FB">
        <w:rPr>
          <w:sz w:val="28"/>
          <w:szCs w:val="28"/>
        </w:rPr>
        <w:t>ных детей в области науки и техники, привлечению учащихся  к углубленному изучению ТРИЗ и подготовке талантливых детей к участию во Всероссийских научно-технических мер</w:t>
      </w:r>
      <w:r w:rsidRPr="009F56FB">
        <w:rPr>
          <w:sz w:val="28"/>
          <w:szCs w:val="28"/>
        </w:rPr>
        <w:t>о</w:t>
      </w:r>
      <w:r w:rsidRPr="009F56FB">
        <w:rPr>
          <w:sz w:val="28"/>
          <w:szCs w:val="28"/>
        </w:rPr>
        <w:t>приятиях.</w:t>
      </w:r>
    </w:p>
    <w:p w:rsidR="009F56FB" w:rsidRPr="009F56FB" w:rsidRDefault="009F56FB" w:rsidP="009F56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В Олимпиаде приняли участие </w:t>
      </w:r>
      <w:r>
        <w:rPr>
          <w:rFonts w:ascii="Times New Roman" w:eastAsia="Calibri" w:hAnsi="Times New Roman" w:cs="Times New Roman"/>
          <w:sz w:val="28"/>
          <w:szCs w:val="28"/>
        </w:rPr>
        <w:t>409 обучающихся 3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 – 11 классов из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00A2A">
        <w:rPr>
          <w:rFonts w:ascii="Times New Roman" w:eastAsia="Calibri" w:hAnsi="Times New Roman" w:cs="Times New Roman"/>
          <w:sz w:val="28"/>
          <w:szCs w:val="28"/>
        </w:rPr>
        <w:t>8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 районов Санкт-Петербурга.</w:t>
      </w:r>
    </w:p>
    <w:p w:rsidR="00F00A2A" w:rsidRPr="00F00A2A" w:rsidRDefault="00F00A2A" w:rsidP="00F00A2A">
      <w:pPr>
        <w:pStyle w:val="a7"/>
        <w:rPr>
          <w:rFonts w:ascii="Times New Roman" w:hAnsi="Times New Roman"/>
          <w:i w:val="0"/>
          <w:sz w:val="28"/>
          <w:szCs w:val="28"/>
        </w:rPr>
      </w:pPr>
      <w:r w:rsidRPr="00F00A2A">
        <w:rPr>
          <w:rFonts w:ascii="Times New Roman" w:hAnsi="Times New Roman"/>
          <w:i w:val="0"/>
          <w:sz w:val="28"/>
          <w:szCs w:val="28"/>
        </w:rPr>
        <w:t>Участники олимпиады «ТРИЗ-2013»</w:t>
      </w:r>
    </w:p>
    <w:p w:rsidR="00F00A2A" w:rsidRPr="00F00A2A" w:rsidRDefault="00F00A2A" w:rsidP="00F00A2A">
      <w:pPr>
        <w:pStyle w:val="a7"/>
        <w:rPr>
          <w:rFonts w:ascii="Times New Roman" w:hAnsi="Times New Roman"/>
          <w:i w:val="0"/>
          <w:sz w:val="28"/>
          <w:szCs w:val="28"/>
        </w:rPr>
      </w:pPr>
      <w:r w:rsidRPr="00F00A2A">
        <w:rPr>
          <w:rFonts w:ascii="Times New Roman" w:hAnsi="Times New Roman"/>
          <w:i w:val="0"/>
          <w:sz w:val="28"/>
          <w:szCs w:val="28"/>
        </w:rPr>
        <w:t>3-11 классы</w:t>
      </w:r>
      <w:bookmarkStart w:id="0" w:name="_GoBack"/>
      <w:bookmarkEnd w:id="0"/>
    </w:p>
    <w:p w:rsidR="00F00A2A" w:rsidRDefault="00F00A2A" w:rsidP="00F00A2A">
      <w:pPr>
        <w:pStyle w:val="a7"/>
        <w:rPr>
          <w:sz w:val="16"/>
          <w:szCs w:val="16"/>
        </w:rPr>
      </w:pPr>
    </w:p>
    <w:tbl>
      <w:tblPr>
        <w:tblW w:w="0" w:type="auto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"/>
        <w:gridCol w:w="471"/>
        <w:gridCol w:w="39"/>
        <w:gridCol w:w="2371"/>
        <w:gridCol w:w="39"/>
        <w:gridCol w:w="2087"/>
        <w:gridCol w:w="39"/>
        <w:gridCol w:w="497"/>
        <w:gridCol w:w="36"/>
        <w:gridCol w:w="424"/>
        <w:gridCol w:w="460"/>
        <w:gridCol w:w="460"/>
        <w:gridCol w:w="437"/>
        <w:gridCol w:w="482"/>
        <w:gridCol w:w="460"/>
        <w:gridCol w:w="460"/>
        <w:gridCol w:w="460"/>
        <w:gridCol w:w="45"/>
        <w:gridCol w:w="664"/>
        <w:gridCol w:w="45"/>
      </w:tblGrid>
      <w:tr w:rsidR="00F00A2A" w:rsidRPr="00F00A2A" w:rsidTr="00F00A2A">
        <w:trPr>
          <w:gridBefore w:val="1"/>
          <w:wBefore w:w="34" w:type="dxa"/>
          <w:cantSplit/>
          <w:trHeight w:val="30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00A2A" w:rsidRPr="00F00A2A" w:rsidTr="00F00A2A">
        <w:trPr>
          <w:gridAfter w:val="1"/>
          <w:wAfter w:w="45" w:type="dxa"/>
          <w:trHeight w:val="301"/>
          <w:jc w:val="center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СПб Ц</w:t>
            </w:r>
            <w:proofErr w:type="gramStart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ind w:right="-305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ДДТ «Измайловский»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ind w:right="-305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ind w:right="-305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ДДТ «Павловский»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ЦВР «Академический»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«На Васильевском»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)Т «У </w:t>
            </w:r>
            <w:r w:rsidRPr="00F0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Вознесенского моста»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Адмиралтейский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ДЮЦ «Петергоф»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Гимназия ГРМ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Петроградский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Гимназия 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Петроградский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Петроградский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Гимназия № 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Выборгский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107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Выборгский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138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Лицей № 150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Гимназия 155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Гимназия № 157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Гимназия № 166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Гимназия № 171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174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192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Гимназия № 196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206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210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212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F00A2A">
              <w:rPr>
                <w:sz w:val="24"/>
                <w:szCs w:val="24"/>
              </w:rPr>
              <w:t>Школа № 270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F00A2A">
              <w:rPr>
                <w:sz w:val="24"/>
                <w:szCs w:val="24"/>
              </w:rPr>
              <w:t>Гимназия № 295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F00A2A">
              <w:rPr>
                <w:sz w:val="24"/>
                <w:szCs w:val="24"/>
              </w:rPr>
              <w:t>Школа № 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F00A2A">
              <w:rPr>
                <w:sz w:val="24"/>
                <w:szCs w:val="24"/>
              </w:rPr>
              <w:t>Школа № 304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F00A2A">
              <w:rPr>
                <w:sz w:val="24"/>
                <w:szCs w:val="24"/>
              </w:rPr>
              <w:t>Школа 307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309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315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321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F00A2A">
              <w:rPr>
                <w:sz w:val="24"/>
                <w:szCs w:val="24"/>
              </w:rPr>
              <w:t xml:space="preserve"> 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327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F00A2A">
              <w:rPr>
                <w:sz w:val="24"/>
                <w:szCs w:val="24"/>
              </w:rPr>
              <w:t>Невский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347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F00A2A">
              <w:rPr>
                <w:sz w:val="24"/>
                <w:szCs w:val="24"/>
              </w:rPr>
              <w:t xml:space="preserve"> Невский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Гимназия 402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F00A2A">
              <w:rPr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455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517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534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Выборгский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550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564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Лицей № 590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Гимназия № 610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612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617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Гимназия 642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№ 643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Школа 689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A2A" w:rsidRPr="00F00A2A" w:rsidTr="00F00A2A">
        <w:trPr>
          <w:gridAfter w:val="1"/>
          <w:wAfter w:w="45" w:type="dxa"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Военная академия  связи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2A" w:rsidRPr="00F00A2A" w:rsidTr="00F00A2A">
        <w:trPr>
          <w:gridAfter w:val="1"/>
          <w:wAfter w:w="45" w:type="dxa"/>
          <w:cantSplit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ЧОУ «Частная школа Шостаковичей»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A2A" w:rsidRPr="00F00A2A" w:rsidTr="00F00A2A">
        <w:trPr>
          <w:gridAfter w:val="1"/>
          <w:wAfter w:w="45" w:type="dxa"/>
          <w:cantSplit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НОУ СОО «Квадривиум»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A2A" w:rsidRPr="00F00A2A" w:rsidTr="00F00A2A">
        <w:trPr>
          <w:gridAfter w:val="1"/>
          <w:wAfter w:w="45" w:type="dxa"/>
          <w:cantSplit/>
          <w:trHeight w:val="460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2A" w:rsidRPr="00F00A2A" w:rsidRDefault="00F00A2A" w:rsidP="00F00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2A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</w:tr>
    </w:tbl>
    <w:p w:rsidR="009F56FB" w:rsidRPr="009F56FB" w:rsidRDefault="009F56FB" w:rsidP="00B00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6FB" w:rsidRPr="009F56FB" w:rsidRDefault="009F56FB" w:rsidP="009F56F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6FB">
        <w:rPr>
          <w:rFonts w:ascii="Times New Roman" w:eastAsia="Calibri" w:hAnsi="Times New Roman" w:cs="Times New Roman"/>
          <w:sz w:val="28"/>
          <w:szCs w:val="28"/>
        </w:rPr>
        <w:t>В городском туре Олимпиады принимали участие победители районных Олимпиад. Каждое образовательное учреждение могло представить не б</w:t>
      </w:r>
      <w:r w:rsidRPr="009F56FB">
        <w:rPr>
          <w:rFonts w:ascii="Times New Roman" w:eastAsia="Calibri" w:hAnsi="Times New Roman" w:cs="Times New Roman"/>
          <w:sz w:val="28"/>
          <w:szCs w:val="28"/>
        </w:rPr>
        <w:t>о</w:t>
      </w:r>
      <w:r w:rsidRPr="009F56FB">
        <w:rPr>
          <w:rFonts w:ascii="Times New Roman" w:eastAsia="Calibri" w:hAnsi="Times New Roman" w:cs="Times New Roman"/>
          <w:sz w:val="28"/>
          <w:szCs w:val="28"/>
        </w:rPr>
        <w:t>лее 2 участников от каждой параллели классов (вне зависимости от количества педагогов, работа</w:t>
      </w:r>
      <w:r w:rsidRPr="009F56FB">
        <w:rPr>
          <w:rFonts w:ascii="Times New Roman" w:eastAsia="Calibri" w:hAnsi="Times New Roman" w:cs="Times New Roman"/>
          <w:sz w:val="28"/>
          <w:szCs w:val="28"/>
        </w:rPr>
        <w:t>ю</w:t>
      </w:r>
      <w:r w:rsidRPr="009F56FB">
        <w:rPr>
          <w:rFonts w:ascii="Times New Roman" w:eastAsia="Calibri" w:hAnsi="Times New Roman" w:cs="Times New Roman"/>
          <w:sz w:val="28"/>
          <w:szCs w:val="28"/>
        </w:rPr>
        <w:t>щих в этой параллели). Абсолютные победители 1</w:t>
      </w:r>
      <w:r w:rsidR="00816753">
        <w:rPr>
          <w:rFonts w:ascii="Times New Roman" w:eastAsia="Calibri" w:hAnsi="Times New Roman" w:cs="Times New Roman"/>
          <w:sz w:val="28"/>
          <w:szCs w:val="28"/>
        </w:rPr>
        <w:t>6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 Олимпиады года могли участвовать сверх этой кв</w:t>
      </w:r>
      <w:r w:rsidRPr="009F56FB">
        <w:rPr>
          <w:rFonts w:ascii="Times New Roman" w:eastAsia="Calibri" w:hAnsi="Times New Roman" w:cs="Times New Roman"/>
          <w:sz w:val="28"/>
          <w:szCs w:val="28"/>
        </w:rPr>
        <w:t>о</w:t>
      </w:r>
      <w:r w:rsidRPr="009F56FB">
        <w:rPr>
          <w:rFonts w:ascii="Times New Roman" w:eastAsia="Calibri" w:hAnsi="Times New Roman" w:cs="Times New Roman"/>
          <w:sz w:val="28"/>
          <w:szCs w:val="28"/>
        </w:rPr>
        <w:t>ты.</w:t>
      </w:r>
    </w:p>
    <w:p w:rsidR="009F56FB" w:rsidRPr="009F56FB" w:rsidRDefault="009F56FB" w:rsidP="00816753">
      <w:pPr>
        <w:pStyle w:val="a3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Пакеты заданий для участников Олимпиады  разрабатывались по возрастным группам: </w:t>
      </w:r>
      <w:r w:rsidR="00816753">
        <w:rPr>
          <w:rFonts w:ascii="Times New Roman" w:eastAsia="Calibri" w:hAnsi="Times New Roman" w:cs="Times New Roman"/>
          <w:sz w:val="28"/>
          <w:szCs w:val="28"/>
        </w:rPr>
        <w:t xml:space="preserve">3-5 классы, </w:t>
      </w:r>
      <w:r w:rsidRPr="009F56FB">
        <w:rPr>
          <w:rFonts w:ascii="Times New Roman" w:eastAsia="Calibri" w:hAnsi="Times New Roman" w:cs="Times New Roman"/>
          <w:sz w:val="28"/>
          <w:szCs w:val="28"/>
        </w:rPr>
        <w:t>6-8 кла</w:t>
      </w:r>
      <w:r w:rsidRPr="009F56FB">
        <w:rPr>
          <w:rFonts w:ascii="Times New Roman" w:eastAsia="Calibri" w:hAnsi="Times New Roman" w:cs="Times New Roman"/>
          <w:sz w:val="28"/>
          <w:szCs w:val="28"/>
        </w:rPr>
        <w:t>с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сы, 9-11 классы. Каждый пакет включал в себя три типа заданий. Олимпиада проводилась в три этапа: 1 – </w:t>
      </w:r>
      <w:r w:rsidRPr="009F56FB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выполнение интеллектуальных заданий на знание науки, те</w:t>
      </w:r>
      <w:r w:rsidRPr="009F56FB">
        <w:rPr>
          <w:rFonts w:ascii="Times New Roman" w:eastAsia="Calibri" w:hAnsi="Times New Roman" w:cs="Times New Roman"/>
          <w:sz w:val="28"/>
          <w:szCs w:val="28"/>
        </w:rPr>
        <w:t>х</w:t>
      </w:r>
      <w:r w:rsidRPr="009F56FB">
        <w:rPr>
          <w:rFonts w:ascii="Times New Roman" w:eastAsia="Calibri" w:hAnsi="Times New Roman" w:cs="Times New Roman"/>
          <w:sz w:val="28"/>
          <w:szCs w:val="28"/>
        </w:rPr>
        <w:t>ники, логики, 2 – решение изобретательских задач, 3 – выполн</w:t>
      </w:r>
      <w:r w:rsidRPr="009F56FB">
        <w:rPr>
          <w:rFonts w:ascii="Times New Roman" w:eastAsia="Calibri" w:hAnsi="Times New Roman" w:cs="Times New Roman"/>
          <w:sz w:val="28"/>
          <w:szCs w:val="28"/>
        </w:rPr>
        <w:t>е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ние творческого задания. </w:t>
      </w:r>
    </w:p>
    <w:p w:rsidR="009F56FB" w:rsidRPr="009F56FB" w:rsidRDefault="009F56FB" w:rsidP="0081675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6FB">
        <w:rPr>
          <w:rFonts w:ascii="Times New Roman" w:eastAsia="Calibri" w:hAnsi="Times New Roman" w:cs="Times New Roman"/>
          <w:sz w:val="28"/>
          <w:szCs w:val="28"/>
        </w:rPr>
        <w:t>Состав жюри был сформирован из  высококвалифицированных  специалистов, имеющих ученые степени, и  педагогов – практиков.</w:t>
      </w:r>
    </w:p>
    <w:p w:rsidR="009F56FB" w:rsidRPr="009F56FB" w:rsidRDefault="009F56FB" w:rsidP="00816753">
      <w:pPr>
        <w:pStyle w:val="BodyTextIndent"/>
        <w:spacing w:after="0"/>
        <w:ind w:left="0" w:firstLine="720"/>
        <w:jc w:val="both"/>
        <w:rPr>
          <w:sz w:val="28"/>
          <w:szCs w:val="28"/>
          <w:lang w:val="ru-RU"/>
        </w:rPr>
      </w:pPr>
      <w:r w:rsidRPr="009F56FB">
        <w:rPr>
          <w:sz w:val="28"/>
          <w:szCs w:val="28"/>
          <w:lang w:val="ru-RU"/>
        </w:rPr>
        <w:t>Для оценки работ использовались единые проверочные ведомости, что обеспечило единые требования к качеству выполнения заданий и объективность оценки. Работы каждой параллели проверяла группа преподавателей из 3 человек.</w:t>
      </w:r>
    </w:p>
    <w:p w:rsidR="009F56FB" w:rsidRPr="009F56FB" w:rsidRDefault="009F56FB" w:rsidP="0081675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6FB">
        <w:rPr>
          <w:rFonts w:ascii="Times New Roman" w:eastAsia="Calibri" w:hAnsi="Times New Roman" w:cs="Times New Roman"/>
          <w:sz w:val="28"/>
          <w:szCs w:val="28"/>
        </w:rPr>
        <w:t>Жюри рассматривало работы только тех участников, которые выполнили задания всех трех этапов Олимпиады. При оценке работ учитывалось: знание, понимание и умение формулировать и применять инстр</w:t>
      </w:r>
      <w:r w:rsidRPr="009F56FB">
        <w:rPr>
          <w:rFonts w:ascii="Times New Roman" w:eastAsia="Calibri" w:hAnsi="Times New Roman" w:cs="Times New Roman"/>
          <w:sz w:val="28"/>
          <w:szCs w:val="28"/>
        </w:rPr>
        <w:t>у</w:t>
      </w:r>
      <w:r w:rsidRPr="009F56FB">
        <w:rPr>
          <w:rFonts w:ascii="Times New Roman" w:eastAsia="Calibri" w:hAnsi="Times New Roman" w:cs="Times New Roman"/>
          <w:sz w:val="28"/>
          <w:szCs w:val="28"/>
        </w:rPr>
        <w:t>ментарий ТРИЗ при решении изобретательских задач; умение выполнить логические задания, знание научно-технических достижений; умение найти и реализовать идею изобретения на заданную тему, используя приемы фантазирования и предложенные ресурсы. Умение решать изобретательские задачи я</w:t>
      </w:r>
      <w:r w:rsidRPr="009F56FB">
        <w:rPr>
          <w:rFonts w:ascii="Times New Roman" w:eastAsia="Calibri" w:hAnsi="Times New Roman" w:cs="Times New Roman"/>
          <w:sz w:val="28"/>
          <w:szCs w:val="28"/>
        </w:rPr>
        <w:t>в</w:t>
      </w:r>
      <w:r w:rsidRPr="009F56FB">
        <w:rPr>
          <w:rFonts w:ascii="Times New Roman" w:eastAsia="Calibri" w:hAnsi="Times New Roman" w:cs="Times New Roman"/>
          <w:sz w:val="28"/>
          <w:szCs w:val="28"/>
        </w:rPr>
        <w:t>лялось приоритетным при подведении итогов. Участники, получившие максимальную сумму баллов по трем этапам заданий среди учащихся одной параллели стали абсолю</w:t>
      </w:r>
      <w:r w:rsidRPr="009F56FB">
        <w:rPr>
          <w:rFonts w:ascii="Times New Roman" w:eastAsia="Calibri" w:hAnsi="Times New Roman" w:cs="Times New Roman"/>
          <w:sz w:val="28"/>
          <w:szCs w:val="28"/>
        </w:rPr>
        <w:t>т</w:t>
      </w:r>
      <w:r w:rsidRPr="009F56FB">
        <w:rPr>
          <w:rFonts w:ascii="Times New Roman" w:eastAsia="Calibri" w:hAnsi="Times New Roman" w:cs="Times New Roman"/>
          <w:sz w:val="28"/>
          <w:szCs w:val="28"/>
        </w:rPr>
        <w:t>ными победителями (</w:t>
      </w:r>
      <w:r w:rsidR="00816753">
        <w:rPr>
          <w:rFonts w:ascii="Times New Roman" w:eastAsia="Calibri" w:hAnsi="Times New Roman" w:cs="Times New Roman"/>
          <w:sz w:val="28"/>
          <w:szCs w:val="28"/>
        </w:rPr>
        <w:t>9</w:t>
      </w: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 человек) и награждены дипломами и призами. Победители, набравшие макс</w:t>
      </w:r>
      <w:r w:rsidRPr="009F56FB">
        <w:rPr>
          <w:rFonts w:ascii="Times New Roman" w:eastAsia="Calibri" w:hAnsi="Times New Roman" w:cs="Times New Roman"/>
          <w:sz w:val="28"/>
          <w:szCs w:val="28"/>
        </w:rPr>
        <w:t>и</w:t>
      </w:r>
      <w:r w:rsidRPr="009F56FB">
        <w:rPr>
          <w:rFonts w:ascii="Times New Roman" w:eastAsia="Calibri" w:hAnsi="Times New Roman" w:cs="Times New Roman"/>
          <w:sz w:val="28"/>
          <w:szCs w:val="28"/>
        </w:rPr>
        <w:t>мальное количество баллов в номинациях «Умею логически мыслить», «Умею решать изобретательские задачи», «Умею фантазировать» награждены дипломами за 1, 2, 3 места и призами. Руководители, подготовившие абсолютных победителей, награждены грам</w:t>
      </w:r>
      <w:r w:rsidRPr="009F56FB">
        <w:rPr>
          <w:rFonts w:ascii="Times New Roman" w:eastAsia="Calibri" w:hAnsi="Times New Roman" w:cs="Times New Roman"/>
          <w:sz w:val="28"/>
          <w:szCs w:val="28"/>
        </w:rPr>
        <w:t>о</w:t>
      </w:r>
      <w:r w:rsidRPr="009F56FB">
        <w:rPr>
          <w:rFonts w:ascii="Times New Roman" w:eastAsia="Calibri" w:hAnsi="Times New Roman" w:cs="Times New Roman"/>
          <w:sz w:val="28"/>
          <w:szCs w:val="28"/>
        </w:rPr>
        <w:t>тами Оргкомитета. Также были подведены итоги командного первенства в двух группах: для учреждений дополнительного образования детей и общеобразовательных учреждений. Победители в командном первенстве, занявшие 1, 2 и 3 места, награждены грамотами и кубками.</w:t>
      </w:r>
    </w:p>
    <w:p w:rsidR="009F56FB" w:rsidRPr="009F56FB" w:rsidRDefault="009F56FB" w:rsidP="009F56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6FB">
        <w:rPr>
          <w:rFonts w:ascii="Times New Roman" w:eastAsia="Calibri" w:hAnsi="Times New Roman" w:cs="Times New Roman"/>
          <w:sz w:val="28"/>
          <w:szCs w:val="28"/>
        </w:rPr>
        <w:t>В конце Олимпиады проведено анкетирование участников. Всеми участниками отмечен высокий уровень проведения, интересные задания Олимпиады.</w:t>
      </w:r>
    </w:p>
    <w:p w:rsidR="009F56FB" w:rsidRPr="009F56FB" w:rsidRDefault="009F56FB" w:rsidP="009F56FB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6FB">
        <w:rPr>
          <w:rFonts w:ascii="Times New Roman" w:eastAsia="Calibri" w:hAnsi="Times New Roman" w:cs="Times New Roman"/>
          <w:sz w:val="28"/>
          <w:szCs w:val="28"/>
        </w:rPr>
        <w:t xml:space="preserve">В командном первенстве суммировались баллы 2 участников по каждой параллели, набранные по 3 номинациям. </w:t>
      </w:r>
    </w:p>
    <w:p w:rsidR="00B00D9D" w:rsidRPr="009F56FB" w:rsidRDefault="00B00D9D" w:rsidP="00B00D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0D9D" w:rsidRPr="009F56FB" w:rsidSect="0043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843"/>
    <w:multiLevelType w:val="hybridMultilevel"/>
    <w:tmpl w:val="0A908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9D"/>
    <w:rsid w:val="00191CD2"/>
    <w:rsid w:val="0043347B"/>
    <w:rsid w:val="00734213"/>
    <w:rsid w:val="00816753"/>
    <w:rsid w:val="009F56FB"/>
    <w:rsid w:val="00B00D9D"/>
    <w:rsid w:val="00ED3C1C"/>
    <w:rsid w:val="00F0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56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5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F56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F56FB"/>
  </w:style>
  <w:style w:type="paragraph" w:customStyle="1" w:styleId="BodyTextIndent">
    <w:name w:val="Body Text Indent"/>
    <w:basedOn w:val="a"/>
    <w:link w:val="BodyTextIndentChar"/>
    <w:rsid w:val="009F56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BodyTextIndent"/>
    <w:rsid w:val="009F5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9F56FB"/>
    <w:pPr>
      <w:ind w:left="72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rsid w:val="00F00A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00A2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F00A2A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a8">
    <w:name w:val="Название Знак"/>
    <w:basedOn w:val="a0"/>
    <w:link w:val="a7"/>
    <w:rsid w:val="00F00A2A"/>
    <w:rPr>
      <w:rFonts w:ascii="Arial" w:eastAsia="Times New Roman" w:hAnsi="Arial" w:cs="Times New Roman"/>
      <w:b/>
      <w:i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2013-12-23T12:59:00Z</dcterms:created>
  <dcterms:modified xsi:type="dcterms:W3CDTF">2013-12-23T13:11:00Z</dcterms:modified>
</cp:coreProperties>
</file>